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744AAC" w14:textId="77777777" w:rsidR="005E73D0" w:rsidRDefault="005E73D0" w:rsidP="005E73D0">
      <w:pPr>
        <w:rPr>
          <w:rFonts w:ascii="Times New Roman" w:hAnsi="Times New Roman" w:cs="Times New Roman"/>
          <w:sz w:val="24"/>
          <w:szCs w:val="24"/>
        </w:rPr>
      </w:pPr>
      <w:r>
        <w:rPr>
          <w:rFonts w:ascii="Times New Roman" w:hAnsi="Times New Roman" w:cs="Times New Roman"/>
          <w:sz w:val="24"/>
          <w:szCs w:val="24"/>
        </w:rPr>
        <w:t>Kyung Hwan ‘David’ Lee</w:t>
      </w:r>
    </w:p>
    <w:p w14:paraId="416154C4" w14:textId="77777777" w:rsidR="005E73D0" w:rsidRDefault="005E73D0" w:rsidP="005E73D0">
      <w:pPr>
        <w:rPr>
          <w:rFonts w:ascii="Times New Roman" w:hAnsi="Times New Roman" w:cs="Times New Roman"/>
          <w:sz w:val="24"/>
          <w:szCs w:val="24"/>
        </w:rPr>
      </w:pPr>
      <w:r>
        <w:rPr>
          <w:rFonts w:ascii="Times New Roman" w:hAnsi="Times New Roman" w:cs="Times New Roman"/>
          <w:sz w:val="24"/>
          <w:szCs w:val="24"/>
        </w:rPr>
        <w:t>EECE 4638: Advanced Digital Design</w:t>
      </w:r>
    </w:p>
    <w:p w14:paraId="4DFDCA74" w14:textId="77777777" w:rsidR="005E73D0" w:rsidRDefault="005E73D0" w:rsidP="005E73D0">
      <w:pPr>
        <w:rPr>
          <w:rFonts w:ascii="Times New Roman" w:hAnsi="Times New Roman" w:cs="Times New Roman"/>
          <w:i/>
          <w:iCs/>
          <w:sz w:val="24"/>
          <w:szCs w:val="24"/>
        </w:rPr>
      </w:pPr>
      <w:r>
        <w:rPr>
          <w:rFonts w:ascii="Times New Roman" w:hAnsi="Times New Roman" w:cs="Times New Roman"/>
          <w:sz w:val="24"/>
          <w:szCs w:val="24"/>
        </w:rPr>
        <w:t xml:space="preserve">Project Report: </w:t>
      </w:r>
      <w:r>
        <w:rPr>
          <w:rFonts w:ascii="Times New Roman" w:hAnsi="Times New Roman" w:cs="Times New Roman"/>
          <w:i/>
          <w:iCs/>
          <w:sz w:val="24"/>
          <w:szCs w:val="24"/>
        </w:rPr>
        <w:t>Hardware Acceleration of Physics Simulation</w:t>
      </w:r>
    </w:p>
    <w:p w14:paraId="4C0A3D55" w14:textId="1C4CA985" w:rsidR="0053474D" w:rsidRDefault="008124B1">
      <w:pPr>
        <w:rPr>
          <w:rFonts w:ascii="Times New Roman" w:hAnsi="Times New Roman" w:cs="Times New Roman"/>
          <w:sz w:val="24"/>
          <w:szCs w:val="24"/>
        </w:rPr>
      </w:pPr>
    </w:p>
    <w:p w14:paraId="441023F0" w14:textId="084F9BBF" w:rsidR="005E73D0" w:rsidRDefault="005E73D0">
      <w:pPr>
        <w:rPr>
          <w:rFonts w:ascii="Times New Roman" w:hAnsi="Times New Roman" w:cs="Times New Roman"/>
          <w:sz w:val="24"/>
          <w:szCs w:val="24"/>
        </w:rPr>
      </w:pPr>
      <w:r>
        <w:rPr>
          <w:rFonts w:ascii="Times New Roman" w:hAnsi="Times New Roman" w:cs="Times New Roman"/>
          <w:sz w:val="24"/>
          <w:szCs w:val="24"/>
        </w:rPr>
        <w:t xml:space="preserve">This project implements a 3D particle simulation model onboard the PYNQ board. The code is original but takes </w:t>
      </w:r>
      <w:r>
        <w:rPr>
          <w:rFonts w:ascii="Times New Roman" w:hAnsi="Times New Roman" w:cs="Times New Roman"/>
          <w:i/>
          <w:iCs/>
          <w:sz w:val="24"/>
          <w:szCs w:val="24"/>
        </w:rPr>
        <w:t xml:space="preserve">Jake </w:t>
      </w:r>
      <w:proofErr w:type="spellStart"/>
      <w:r>
        <w:rPr>
          <w:rFonts w:ascii="Times New Roman" w:hAnsi="Times New Roman" w:cs="Times New Roman"/>
          <w:i/>
          <w:iCs/>
          <w:sz w:val="24"/>
          <w:szCs w:val="24"/>
        </w:rPr>
        <w:t>Vanderplas</w:t>
      </w:r>
      <w:proofErr w:type="spellEnd"/>
      <w:r>
        <w:rPr>
          <w:rFonts w:ascii="Times New Roman" w:hAnsi="Times New Roman" w:cs="Times New Roman"/>
          <w:i/>
          <w:iCs/>
          <w:sz w:val="24"/>
          <w:szCs w:val="24"/>
        </w:rPr>
        <w:t>’ Matplotlib Animation Tutorial</w:t>
      </w:r>
      <w:sdt>
        <w:sdtPr>
          <w:rPr>
            <w:rFonts w:ascii="Times New Roman" w:hAnsi="Times New Roman" w:cs="Times New Roman"/>
            <w:i/>
            <w:iCs/>
            <w:sz w:val="24"/>
            <w:szCs w:val="24"/>
          </w:rPr>
          <w:id w:val="-974976964"/>
          <w:citation/>
        </w:sdtPr>
        <w:sdtContent>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CITATION Van20 \l 1033 </w:instrText>
          </w:r>
          <w:r>
            <w:rPr>
              <w:rFonts w:ascii="Times New Roman" w:hAnsi="Times New Roman" w:cs="Times New Roman"/>
              <w:i/>
              <w:iCs/>
              <w:sz w:val="24"/>
              <w:szCs w:val="24"/>
            </w:rPr>
            <w:fldChar w:fldCharType="separate"/>
          </w:r>
          <w:r>
            <w:rPr>
              <w:rFonts w:ascii="Times New Roman" w:hAnsi="Times New Roman" w:cs="Times New Roman"/>
              <w:i/>
              <w:iCs/>
              <w:noProof/>
              <w:sz w:val="24"/>
              <w:szCs w:val="24"/>
            </w:rPr>
            <w:t xml:space="preserve"> </w:t>
          </w:r>
          <w:r w:rsidRPr="005E73D0">
            <w:rPr>
              <w:rFonts w:ascii="Times New Roman" w:hAnsi="Times New Roman" w:cs="Times New Roman"/>
              <w:noProof/>
              <w:sz w:val="24"/>
              <w:szCs w:val="24"/>
            </w:rPr>
            <w:t>[1]</w:t>
          </w:r>
          <w:r>
            <w:rPr>
              <w:rFonts w:ascii="Times New Roman" w:hAnsi="Times New Roman" w:cs="Times New Roman"/>
              <w:i/>
              <w:iCs/>
              <w:sz w:val="24"/>
              <w:szCs w:val="24"/>
            </w:rPr>
            <w:fldChar w:fldCharType="end"/>
          </w:r>
        </w:sdtContent>
      </w:sdt>
      <w:r>
        <w:rPr>
          <w:rFonts w:ascii="Times New Roman" w:hAnsi="Times New Roman" w:cs="Times New Roman"/>
          <w:i/>
          <w:iCs/>
          <w:sz w:val="24"/>
          <w:szCs w:val="24"/>
        </w:rPr>
        <w:t xml:space="preserve"> </w:t>
      </w:r>
      <w:r>
        <w:rPr>
          <w:rFonts w:ascii="Times New Roman" w:hAnsi="Times New Roman" w:cs="Times New Roman"/>
          <w:sz w:val="24"/>
          <w:szCs w:val="24"/>
        </w:rPr>
        <w:t>as a reference.</w:t>
      </w:r>
    </w:p>
    <w:p w14:paraId="7116B63E" w14:textId="27EFCC14" w:rsidR="005E73D0" w:rsidRPr="005E73D0" w:rsidRDefault="005E73D0">
      <w:pPr>
        <w:rPr>
          <w:rFonts w:ascii="Times New Roman" w:hAnsi="Times New Roman" w:cs="Times New Roman"/>
          <w:sz w:val="24"/>
          <w:szCs w:val="24"/>
        </w:rPr>
      </w:pPr>
      <w:r>
        <w:rPr>
          <w:rFonts w:ascii="Times New Roman" w:hAnsi="Times New Roman" w:cs="Times New Roman"/>
          <w:sz w:val="24"/>
          <w:szCs w:val="24"/>
        </w:rPr>
        <w:t xml:space="preserve">The submitted physics simulation python code can be broken up into three sections: Initialization, Update, and Animate. The hardware accelerated particle simulation also utilizes the same three sections. Primarily, the Update section utilizes the FPGA to hardware accelerate the floating-point calculations needed to enable the physics simulation. However, the Initialization section must be modified to allow the Programmable Logic (PL) to compute floating-point data types. The Animate section of both Python only and hardware accelerated simulator are the same. This section utilizes the Matplotlib </w:t>
      </w:r>
      <w:proofErr w:type="spellStart"/>
      <w:r>
        <w:rPr>
          <w:rFonts w:ascii="Times New Roman" w:hAnsi="Times New Roman" w:cs="Times New Roman"/>
          <w:i/>
          <w:iCs/>
          <w:sz w:val="24"/>
          <w:szCs w:val="24"/>
        </w:rPr>
        <w:t>animate.FuncAnimation</w:t>
      </w:r>
      <w:proofErr w:type="spellEnd"/>
      <w:r>
        <w:rPr>
          <w:rFonts w:ascii="Times New Roman" w:hAnsi="Times New Roman" w:cs="Times New Roman"/>
          <w:sz w:val="24"/>
          <w:szCs w:val="24"/>
        </w:rPr>
        <w:t xml:space="preserve"> included in its library. </w:t>
      </w:r>
    </w:p>
    <w:p w14:paraId="7312E01B" w14:textId="1CA64098" w:rsidR="005E73D0" w:rsidRDefault="005E73D0">
      <w:pPr>
        <w:rPr>
          <w:rFonts w:ascii="Times New Roman" w:hAnsi="Times New Roman" w:cs="Times New Roman"/>
          <w:sz w:val="24"/>
          <w:szCs w:val="24"/>
        </w:rPr>
      </w:pPr>
      <w:r>
        <w:rPr>
          <w:rFonts w:ascii="Times New Roman" w:hAnsi="Times New Roman" w:cs="Times New Roman"/>
          <w:sz w:val="24"/>
          <w:szCs w:val="24"/>
        </w:rPr>
        <w:t xml:space="preserve">Common to both Python only and Hardware Accelerated Simulator, the Initialization stage </w:t>
      </w:r>
      <w:r w:rsidR="00BD503C">
        <w:rPr>
          <w:rFonts w:ascii="Times New Roman" w:hAnsi="Times New Roman" w:cs="Times New Roman"/>
          <w:sz w:val="24"/>
          <w:szCs w:val="24"/>
        </w:rPr>
        <w:t xml:space="preserve">sets the physical properties of the simulation. This includes: the graph limits, the force of gravity, timestep per calculation, particle collision range (size of particle), and a parameterized decay constant which is used as a substitute for friction. The decay constant is a parameterized decay of acceleration and velocity which occurs due to friction or collision of particles. The decay constant is used to simplify calculations within the Update stage. The Initialization stage will also populate 9 arrays: </w:t>
      </w:r>
      <w:r w:rsidR="00BD503C">
        <w:rPr>
          <w:rFonts w:ascii="Times New Roman" w:hAnsi="Times New Roman" w:cs="Times New Roman"/>
          <w:sz w:val="24"/>
          <w:szCs w:val="24"/>
        </w:rPr>
        <w:t>x[</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y[</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z[</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xml:space="preserve">], v[x], </w:t>
      </w:r>
      <w:proofErr w:type="spellStart"/>
      <w:r w:rsidR="00BD503C">
        <w:rPr>
          <w:rFonts w:ascii="Times New Roman" w:hAnsi="Times New Roman" w:cs="Times New Roman"/>
          <w:sz w:val="24"/>
          <w:szCs w:val="24"/>
        </w:rPr>
        <w:t>vy</w:t>
      </w:r>
      <w:proofErr w:type="spellEnd"/>
      <w:r w:rsidR="00BD503C">
        <w:rPr>
          <w:rFonts w:ascii="Times New Roman" w:hAnsi="Times New Roman" w:cs="Times New Roman"/>
          <w:sz w:val="24"/>
          <w:szCs w:val="24"/>
        </w:rPr>
        <w:t>[</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xml:space="preserve">], </w:t>
      </w:r>
      <w:proofErr w:type="spellStart"/>
      <w:r w:rsidR="00BD503C">
        <w:rPr>
          <w:rFonts w:ascii="Times New Roman" w:hAnsi="Times New Roman" w:cs="Times New Roman"/>
          <w:sz w:val="24"/>
          <w:szCs w:val="24"/>
        </w:rPr>
        <w:t>vz</w:t>
      </w:r>
      <w:proofErr w:type="spellEnd"/>
      <w:r w:rsidR="00BD503C">
        <w:rPr>
          <w:rFonts w:ascii="Times New Roman" w:hAnsi="Times New Roman" w:cs="Times New Roman"/>
          <w:sz w:val="24"/>
          <w:szCs w:val="24"/>
        </w:rPr>
        <w:t>[</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ax[</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ay[</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xml:space="preserve">], </w:t>
      </w:r>
      <w:proofErr w:type="spellStart"/>
      <w:r w:rsidR="00BD503C">
        <w:rPr>
          <w:rFonts w:ascii="Times New Roman" w:hAnsi="Times New Roman" w:cs="Times New Roman"/>
          <w:sz w:val="24"/>
          <w:szCs w:val="24"/>
        </w:rPr>
        <w:t>az</w:t>
      </w:r>
      <w:proofErr w:type="spellEnd"/>
      <w:r w:rsidR="00BD503C">
        <w:rPr>
          <w:rFonts w:ascii="Times New Roman" w:hAnsi="Times New Roman" w:cs="Times New Roman"/>
          <w:sz w:val="24"/>
          <w:szCs w:val="24"/>
        </w:rPr>
        <w:t>[</w:t>
      </w:r>
      <w:proofErr w:type="spellStart"/>
      <w:r w:rsidR="00BD503C">
        <w:rPr>
          <w:rFonts w:ascii="Times New Roman" w:hAnsi="Times New Roman" w:cs="Times New Roman"/>
          <w:sz w:val="24"/>
          <w:szCs w:val="24"/>
        </w:rPr>
        <w:t>i</w:t>
      </w:r>
      <w:proofErr w:type="spellEnd"/>
      <w:r w:rsidR="00BD503C">
        <w:rPr>
          <w:rFonts w:ascii="Times New Roman" w:hAnsi="Times New Roman" w:cs="Times New Roman"/>
          <w:sz w:val="24"/>
          <w:szCs w:val="24"/>
        </w:rPr>
        <w:t xml:space="preserve">]. These arrays are the initial x, y, z positions, initial velocity in the x, y, z direction, and initial acceleration in the x, y, z direction. The total count of particles, </w:t>
      </w:r>
      <w:proofErr w:type="spellStart"/>
      <w:r w:rsidR="00BD503C">
        <w:rPr>
          <w:rFonts w:ascii="Times New Roman" w:hAnsi="Times New Roman" w:cs="Times New Roman"/>
          <w:i/>
          <w:iCs/>
          <w:sz w:val="24"/>
          <w:szCs w:val="24"/>
        </w:rPr>
        <w:t>i</w:t>
      </w:r>
      <w:proofErr w:type="spellEnd"/>
      <w:r w:rsidR="00BD503C">
        <w:rPr>
          <w:rFonts w:ascii="Times New Roman" w:hAnsi="Times New Roman" w:cs="Times New Roman"/>
          <w:i/>
          <w:iCs/>
          <w:sz w:val="24"/>
          <w:szCs w:val="24"/>
        </w:rPr>
        <w:t xml:space="preserve">, </w:t>
      </w:r>
      <w:r w:rsidR="00BD503C">
        <w:rPr>
          <w:rFonts w:ascii="Times New Roman" w:hAnsi="Times New Roman" w:cs="Times New Roman"/>
          <w:sz w:val="24"/>
          <w:szCs w:val="24"/>
        </w:rPr>
        <w:t>can be specified in the Initialization section and these initial arrays are randomly generated.</w:t>
      </w:r>
      <w:r w:rsidR="00BD503C">
        <w:rPr>
          <w:rFonts w:ascii="Times New Roman" w:hAnsi="Times New Roman" w:cs="Times New Roman"/>
          <w:sz w:val="24"/>
          <w:szCs w:val="24"/>
        </w:rPr>
        <w:t xml:space="preserve"> In the Python only simulator, these arrays are </w:t>
      </w:r>
      <w:proofErr w:type="spellStart"/>
      <w:r w:rsidR="00BD503C">
        <w:rPr>
          <w:rFonts w:ascii="Times New Roman" w:hAnsi="Times New Roman" w:cs="Times New Roman"/>
          <w:sz w:val="24"/>
          <w:szCs w:val="24"/>
        </w:rPr>
        <w:t>numpy</w:t>
      </w:r>
      <w:proofErr w:type="spellEnd"/>
      <w:r w:rsidR="00BD503C">
        <w:rPr>
          <w:rFonts w:ascii="Times New Roman" w:hAnsi="Times New Roman" w:cs="Times New Roman"/>
          <w:sz w:val="24"/>
          <w:szCs w:val="24"/>
        </w:rPr>
        <w:t xml:space="preserve"> floating point arrays.</w:t>
      </w:r>
    </w:p>
    <w:p w14:paraId="510C375C" w14:textId="70F1444A" w:rsidR="00BD503C" w:rsidRDefault="00BD503C">
      <w:pPr>
        <w:rPr>
          <w:rFonts w:ascii="Times New Roman" w:hAnsi="Times New Roman" w:cs="Times New Roman"/>
          <w:sz w:val="24"/>
          <w:szCs w:val="24"/>
        </w:rPr>
      </w:pPr>
      <w:r>
        <w:rPr>
          <w:rFonts w:ascii="Times New Roman" w:hAnsi="Times New Roman" w:cs="Times New Roman"/>
          <w:sz w:val="24"/>
          <w:szCs w:val="24"/>
        </w:rPr>
        <w:t xml:space="preserve">The Hardware Accelerated Simulator requires these arrays to be initialized differently to be usable in the PL. This is because PYNQ only supports np.uint32 and np.uin64 register writing. Because we must use floating-point data types in our simulation, we must use the m_axi4 protocol and fetch data from DDR. To do this, the floating point numbers must be initialized using a </w:t>
      </w:r>
      <w:proofErr w:type="spellStart"/>
      <w:r>
        <w:rPr>
          <w:rFonts w:ascii="Times New Roman" w:hAnsi="Times New Roman" w:cs="Times New Roman"/>
          <w:sz w:val="24"/>
          <w:szCs w:val="24"/>
        </w:rPr>
        <w:t>nd.array</w:t>
      </w:r>
      <w:proofErr w:type="spellEnd"/>
      <w:r>
        <w:rPr>
          <w:rFonts w:ascii="Times New Roman" w:hAnsi="Times New Roman" w:cs="Times New Roman"/>
          <w:sz w:val="24"/>
          <w:szCs w:val="24"/>
        </w:rPr>
        <w:t>. Below is how these arrays are initialized:</w:t>
      </w:r>
    </w:p>
    <w:p w14:paraId="72D5C3D0" w14:textId="10B923B8" w:rsidR="00BD503C" w:rsidRDefault="00BD503C" w:rsidP="00BD503C">
      <w:pPr>
        <w:jc w:val="center"/>
        <w:rPr>
          <w:rFonts w:ascii="Times New Roman" w:hAnsi="Times New Roman" w:cs="Times New Roman"/>
          <w:sz w:val="24"/>
          <w:szCs w:val="24"/>
        </w:rPr>
      </w:pPr>
      <w:r w:rsidRPr="00BD503C">
        <w:rPr>
          <w:rFonts w:ascii="Times New Roman" w:hAnsi="Times New Roman" w:cs="Times New Roman"/>
          <w:sz w:val="24"/>
          <w:szCs w:val="24"/>
        </w:rPr>
        <w:lastRenderedPageBreak/>
        <w:drawing>
          <wp:inline distT="0" distB="0" distL="0" distR="0" wp14:anchorId="3CFBEC51" wp14:editId="27A5B6CB">
            <wp:extent cx="4057650" cy="3638550"/>
            <wp:effectExtent l="0" t="0" r="0" b="0"/>
            <wp:docPr id="7" name="Content Placeholder 6">
              <a:extLst xmlns:a="http://schemas.openxmlformats.org/drawingml/2006/main">
                <a:ext uri="{FF2B5EF4-FFF2-40B4-BE49-F238E27FC236}">
                  <a16:creationId xmlns:a16="http://schemas.microsoft.com/office/drawing/2014/main" id="{D6153784-6D10-4985-8359-CB9142796B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6153784-6D10-4985-8359-CB9142796B5E}"/>
                        </a:ext>
                      </a:extLst>
                    </pic:cNvPr>
                    <pic:cNvPicPr>
                      <a:picLocks noGrp="1" noChangeAspect="1"/>
                    </pic:cNvPicPr>
                  </pic:nvPicPr>
                  <pic:blipFill>
                    <a:blip r:embed="rId5"/>
                    <a:stretch>
                      <a:fillRect/>
                    </a:stretch>
                  </pic:blipFill>
                  <pic:spPr>
                    <a:xfrm>
                      <a:off x="0" y="0"/>
                      <a:ext cx="4057650" cy="3638550"/>
                    </a:xfrm>
                    <a:prstGeom prst="rect">
                      <a:avLst/>
                    </a:prstGeom>
                  </pic:spPr>
                </pic:pic>
              </a:graphicData>
            </a:graphic>
          </wp:inline>
        </w:drawing>
      </w:r>
    </w:p>
    <w:p w14:paraId="299C02CA" w14:textId="77777777" w:rsidR="00BD503C" w:rsidRDefault="00BD503C" w:rsidP="00BD503C">
      <w:pPr>
        <w:jc w:val="center"/>
        <w:rPr>
          <w:rFonts w:ascii="Times New Roman" w:hAnsi="Times New Roman" w:cs="Times New Roman"/>
          <w:sz w:val="24"/>
          <w:szCs w:val="24"/>
        </w:rPr>
      </w:pPr>
    </w:p>
    <w:p w14:paraId="60ED1F64" w14:textId="20C0CBBF" w:rsidR="00BD503C" w:rsidRDefault="00BD503C" w:rsidP="00BD503C">
      <w:pPr>
        <w:rPr>
          <w:rFonts w:ascii="Times New Roman" w:hAnsi="Times New Roman" w:cs="Times New Roman"/>
          <w:sz w:val="24"/>
          <w:szCs w:val="24"/>
        </w:rPr>
      </w:pPr>
      <w:r>
        <w:rPr>
          <w:rFonts w:ascii="Times New Roman" w:hAnsi="Times New Roman" w:cs="Times New Roman"/>
          <w:sz w:val="24"/>
          <w:szCs w:val="24"/>
        </w:rPr>
        <w:t>The Update stage includes all calculations needed to determine the next x, y, and z positions and velocities of each particle. This includes calculating the velocity from acceleration and position from the velocity at each time step interval specified during initialization. The update function will also calculate the next time step to check for any collisions with the graph limits or with other particles. The Update stage will adjust velocity, acceleration, and position of each particle experiencing collision. Then, the position, velocity, and acceleration of each particle in small values will be quantized to zero. This is done to ensure the animate function looks smooth and eliminates tiny movements which are unnecessary at this scale. The following figure</w:t>
      </w:r>
      <w:r w:rsidR="00070838">
        <w:rPr>
          <w:rFonts w:ascii="Times New Roman" w:hAnsi="Times New Roman" w:cs="Times New Roman"/>
          <w:sz w:val="24"/>
          <w:szCs w:val="24"/>
        </w:rPr>
        <w:t xml:space="preserve">s are from the Update stage of the Python only simulator. However, the same implementation is used in the Hardware Accelerated Simulation. </w:t>
      </w:r>
    </w:p>
    <w:p w14:paraId="1F552DAA" w14:textId="1C88D035" w:rsidR="00070838" w:rsidRDefault="00070838" w:rsidP="00070838">
      <w:pPr>
        <w:jc w:val="center"/>
        <w:rPr>
          <w:rFonts w:ascii="Times New Roman" w:hAnsi="Times New Roman" w:cs="Times New Roman"/>
          <w:sz w:val="24"/>
          <w:szCs w:val="24"/>
        </w:rPr>
      </w:pPr>
      <w:r w:rsidRPr="00070838">
        <w:rPr>
          <w:rFonts w:ascii="Times New Roman" w:hAnsi="Times New Roman" w:cs="Times New Roman"/>
          <w:sz w:val="24"/>
          <w:szCs w:val="24"/>
        </w:rPr>
        <w:lastRenderedPageBreak/>
        <w:drawing>
          <wp:inline distT="0" distB="0" distL="0" distR="0" wp14:anchorId="47A851E0" wp14:editId="1F59E94D">
            <wp:extent cx="4481512" cy="2693895"/>
            <wp:effectExtent l="0" t="0" r="0" b="0"/>
            <wp:docPr id="12" name="Content Placeholder 7">
              <a:extLst xmlns:a="http://schemas.openxmlformats.org/drawingml/2006/main">
                <a:ext uri="{FF2B5EF4-FFF2-40B4-BE49-F238E27FC236}">
                  <a16:creationId xmlns:a16="http://schemas.microsoft.com/office/drawing/2014/main" id="{70B040E1-A417-4436-A3BF-6204667A88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7">
                      <a:extLst>
                        <a:ext uri="{FF2B5EF4-FFF2-40B4-BE49-F238E27FC236}">
                          <a16:creationId xmlns:a16="http://schemas.microsoft.com/office/drawing/2014/main" id="{70B040E1-A417-4436-A3BF-6204667A8832}"/>
                        </a:ext>
                      </a:extLst>
                    </pic:cNvPr>
                    <pic:cNvPicPr>
                      <a:picLocks noGrp="1" noChangeAspect="1"/>
                    </pic:cNvPicPr>
                  </pic:nvPicPr>
                  <pic:blipFill>
                    <a:blip r:embed="rId6"/>
                    <a:stretch>
                      <a:fillRect/>
                    </a:stretch>
                  </pic:blipFill>
                  <pic:spPr>
                    <a:xfrm>
                      <a:off x="0" y="0"/>
                      <a:ext cx="4481512" cy="2693895"/>
                    </a:xfrm>
                    <a:prstGeom prst="rect">
                      <a:avLst/>
                    </a:prstGeom>
                  </pic:spPr>
                </pic:pic>
              </a:graphicData>
            </a:graphic>
          </wp:inline>
        </w:drawing>
      </w:r>
    </w:p>
    <w:p w14:paraId="4E3E0252" w14:textId="031D535C" w:rsidR="005E73D0" w:rsidRDefault="00070838" w:rsidP="00070838">
      <w:pPr>
        <w:jc w:val="center"/>
        <w:rPr>
          <w:rFonts w:ascii="Times New Roman" w:hAnsi="Times New Roman" w:cs="Times New Roman"/>
          <w:sz w:val="24"/>
          <w:szCs w:val="24"/>
        </w:rPr>
      </w:pPr>
      <w:r w:rsidRPr="00070838">
        <w:rPr>
          <w:rFonts w:ascii="Times New Roman" w:hAnsi="Times New Roman" w:cs="Times New Roman"/>
          <w:sz w:val="24"/>
          <w:szCs w:val="24"/>
        </w:rPr>
        <w:drawing>
          <wp:inline distT="0" distB="0" distL="0" distR="0" wp14:anchorId="56F94994" wp14:editId="3488A5A2">
            <wp:extent cx="3095625" cy="2781300"/>
            <wp:effectExtent l="0" t="0" r="9525" b="0"/>
            <wp:docPr id="4" name="Content Placeholder 6">
              <a:extLst xmlns:a="http://schemas.openxmlformats.org/drawingml/2006/main">
                <a:ext uri="{FF2B5EF4-FFF2-40B4-BE49-F238E27FC236}">
                  <a16:creationId xmlns:a16="http://schemas.microsoft.com/office/drawing/2014/main" id="{B367C9FC-4328-4D8E-B0A4-88130C31B2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367C9FC-4328-4D8E-B0A4-88130C31B2AF}"/>
                        </a:ext>
                      </a:extLst>
                    </pic:cNvPr>
                    <pic:cNvPicPr>
                      <a:picLocks noGrp="1" noChangeAspect="1"/>
                    </pic:cNvPicPr>
                  </pic:nvPicPr>
                  <pic:blipFill>
                    <a:blip r:embed="rId7"/>
                    <a:stretch>
                      <a:fillRect/>
                    </a:stretch>
                  </pic:blipFill>
                  <pic:spPr>
                    <a:xfrm>
                      <a:off x="0" y="0"/>
                      <a:ext cx="3095625" cy="2781300"/>
                    </a:xfrm>
                    <a:prstGeom prst="rect">
                      <a:avLst/>
                    </a:prstGeom>
                  </pic:spPr>
                </pic:pic>
              </a:graphicData>
            </a:graphic>
          </wp:inline>
        </w:drawing>
      </w:r>
    </w:p>
    <w:p w14:paraId="1713A926" w14:textId="42D1ED74" w:rsidR="00070838" w:rsidRDefault="00070838" w:rsidP="00070838">
      <w:pPr>
        <w:jc w:val="center"/>
        <w:rPr>
          <w:rFonts w:ascii="Times New Roman" w:hAnsi="Times New Roman" w:cs="Times New Roman"/>
          <w:sz w:val="24"/>
          <w:szCs w:val="24"/>
        </w:rPr>
      </w:pPr>
      <w:r w:rsidRPr="00070838">
        <w:rPr>
          <w:rFonts w:ascii="Times New Roman" w:hAnsi="Times New Roman" w:cs="Times New Roman"/>
          <w:sz w:val="24"/>
          <w:szCs w:val="24"/>
        </w:rPr>
        <w:drawing>
          <wp:inline distT="0" distB="0" distL="0" distR="0" wp14:anchorId="0B66C0AA" wp14:editId="557CFBE4">
            <wp:extent cx="5943600" cy="2280920"/>
            <wp:effectExtent l="0" t="0" r="0" b="5080"/>
            <wp:docPr id="8" name="Picture 7">
              <a:extLst xmlns:a="http://schemas.openxmlformats.org/drawingml/2006/main">
                <a:ext uri="{FF2B5EF4-FFF2-40B4-BE49-F238E27FC236}">
                  <a16:creationId xmlns:a16="http://schemas.microsoft.com/office/drawing/2014/main" id="{B823C695-24F6-492A-B1A2-B0CA938F3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823C695-24F6-492A-B1A2-B0CA938F3322}"/>
                        </a:ext>
                      </a:extLst>
                    </pic:cNvPr>
                    <pic:cNvPicPr>
                      <a:picLocks noChangeAspect="1"/>
                    </pic:cNvPicPr>
                  </pic:nvPicPr>
                  <pic:blipFill>
                    <a:blip r:embed="rId8"/>
                    <a:stretch>
                      <a:fillRect/>
                    </a:stretch>
                  </pic:blipFill>
                  <pic:spPr>
                    <a:xfrm>
                      <a:off x="0" y="0"/>
                      <a:ext cx="5943600" cy="2280920"/>
                    </a:xfrm>
                    <a:prstGeom prst="rect">
                      <a:avLst/>
                    </a:prstGeom>
                  </pic:spPr>
                </pic:pic>
              </a:graphicData>
            </a:graphic>
          </wp:inline>
        </w:drawing>
      </w:r>
    </w:p>
    <w:p w14:paraId="0A8F5F19" w14:textId="54FFB206" w:rsidR="00070838" w:rsidRDefault="00070838" w:rsidP="00070838">
      <w:pPr>
        <w:rPr>
          <w:rFonts w:ascii="Times New Roman" w:hAnsi="Times New Roman" w:cs="Times New Roman"/>
          <w:sz w:val="24"/>
          <w:szCs w:val="24"/>
        </w:rPr>
      </w:pPr>
      <w:r>
        <w:rPr>
          <w:rFonts w:ascii="Times New Roman" w:hAnsi="Times New Roman" w:cs="Times New Roman"/>
          <w:sz w:val="24"/>
          <w:szCs w:val="24"/>
        </w:rPr>
        <w:lastRenderedPageBreak/>
        <w:t xml:space="preserve">The Animate stage includes all steps required to produce a visual representation of the physics simulator. This is done with the python </w:t>
      </w:r>
      <w:r>
        <w:rPr>
          <w:rFonts w:ascii="Times New Roman" w:hAnsi="Times New Roman" w:cs="Times New Roman"/>
          <w:i/>
          <w:iCs/>
          <w:sz w:val="24"/>
          <w:szCs w:val="24"/>
        </w:rPr>
        <w:t>Matplotlib</w:t>
      </w:r>
      <w:r>
        <w:rPr>
          <w:rFonts w:ascii="Times New Roman" w:hAnsi="Times New Roman" w:cs="Times New Roman"/>
          <w:sz w:val="24"/>
          <w:szCs w:val="24"/>
        </w:rPr>
        <w:t xml:space="preserve"> library’s </w:t>
      </w:r>
      <w:proofErr w:type="spellStart"/>
      <w:r>
        <w:rPr>
          <w:rFonts w:ascii="Times New Roman" w:hAnsi="Times New Roman" w:cs="Times New Roman"/>
          <w:i/>
          <w:iCs/>
          <w:sz w:val="24"/>
          <w:szCs w:val="24"/>
        </w:rPr>
        <w:t>animate.FuncAnimation</w:t>
      </w:r>
      <w:proofErr w:type="spellEnd"/>
      <w:r>
        <w:rPr>
          <w:rFonts w:ascii="Times New Roman" w:hAnsi="Times New Roman" w:cs="Times New Roman"/>
          <w:sz w:val="24"/>
          <w:szCs w:val="24"/>
        </w:rPr>
        <w:t xml:space="preserve"> function. The results of this is seen below:</w:t>
      </w:r>
    </w:p>
    <w:p w14:paraId="705D8118" w14:textId="26EC837B" w:rsidR="00070838" w:rsidRDefault="00070838" w:rsidP="00070838">
      <w:pPr>
        <w:jc w:val="center"/>
        <w:rPr>
          <w:rFonts w:ascii="Times New Roman" w:hAnsi="Times New Roman" w:cs="Times New Roman"/>
          <w:sz w:val="24"/>
          <w:szCs w:val="24"/>
        </w:rPr>
      </w:pPr>
      <w:r w:rsidRPr="00EA73D1">
        <w:rPr>
          <w:rFonts w:ascii="Times New Roman" w:hAnsi="Times New Roman" w:cs="Times New Roman"/>
          <w:noProof/>
          <w:sz w:val="24"/>
          <w:szCs w:val="24"/>
        </w:rPr>
        <w:drawing>
          <wp:inline distT="0" distB="0" distL="0" distR="0" wp14:anchorId="3DE8510C" wp14:editId="1479FD06">
            <wp:extent cx="4481512" cy="3361134"/>
            <wp:effectExtent l="0" t="0" r="0" b="0"/>
            <wp:docPr id="6" name="Content Placeholder 5">
              <a:extLst xmlns:a="http://schemas.openxmlformats.org/drawingml/2006/main">
                <a:ext uri="{FF2B5EF4-FFF2-40B4-BE49-F238E27FC236}">
                  <a16:creationId xmlns:a16="http://schemas.microsoft.com/office/drawing/2014/main" id="{46C9BA99-0912-4BD0-B3C9-CD2B5BD19C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6C9BA99-0912-4BD0-B3C9-CD2B5BD19C11}"/>
                        </a:ext>
                      </a:extLst>
                    </pic:cNvPr>
                    <pic:cNvPicPr>
                      <a:picLocks noGrp="1" noChangeAspect="1"/>
                    </pic:cNvPicPr>
                  </pic:nvPicPr>
                  <pic:blipFill>
                    <a:blip r:embed="rId9"/>
                    <a:stretch>
                      <a:fillRect/>
                    </a:stretch>
                  </pic:blipFill>
                  <pic:spPr>
                    <a:xfrm>
                      <a:off x="0" y="0"/>
                      <a:ext cx="4481512" cy="3361134"/>
                    </a:xfrm>
                    <a:prstGeom prst="rect">
                      <a:avLst/>
                    </a:prstGeom>
                  </pic:spPr>
                </pic:pic>
              </a:graphicData>
            </a:graphic>
          </wp:inline>
        </w:drawing>
      </w:r>
    </w:p>
    <w:p w14:paraId="5A7CD747" w14:textId="28D94183" w:rsidR="00070838" w:rsidRDefault="00070838" w:rsidP="00070838">
      <w:pPr>
        <w:rPr>
          <w:rFonts w:ascii="Times New Roman" w:hAnsi="Times New Roman" w:cs="Times New Roman"/>
          <w:sz w:val="24"/>
          <w:szCs w:val="24"/>
        </w:rPr>
      </w:pPr>
    </w:p>
    <w:p w14:paraId="31B304A6" w14:textId="212E54B2" w:rsidR="00070838" w:rsidRDefault="00070838" w:rsidP="00070838">
      <w:pPr>
        <w:rPr>
          <w:rFonts w:ascii="Times New Roman" w:hAnsi="Times New Roman" w:cs="Times New Roman"/>
          <w:sz w:val="24"/>
          <w:szCs w:val="24"/>
        </w:rPr>
      </w:pPr>
      <w:r>
        <w:rPr>
          <w:rFonts w:ascii="Times New Roman" w:hAnsi="Times New Roman" w:cs="Times New Roman"/>
          <w:sz w:val="24"/>
          <w:szCs w:val="24"/>
        </w:rPr>
        <w:t>Some extra steps were taken to display this image on board the PYNQ board</w:t>
      </w:r>
      <w:sdt>
        <w:sdtPr>
          <w:rPr>
            <w:rFonts w:ascii="Times New Roman" w:hAnsi="Times New Roman" w:cs="Times New Roman"/>
            <w:sz w:val="24"/>
            <w:szCs w:val="24"/>
          </w:rPr>
          <w:id w:val="-20840584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Lou16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70838">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They are described in the included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0973FCA5" w14:textId="75288FCB" w:rsidR="00070838" w:rsidRDefault="00070838" w:rsidP="00070838">
      <w:pPr>
        <w:rPr>
          <w:rFonts w:ascii="Times New Roman" w:hAnsi="Times New Roman" w:cs="Times New Roman"/>
          <w:sz w:val="24"/>
          <w:szCs w:val="24"/>
        </w:rPr>
      </w:pPr>
      <w:r>
        <w:rPr>
          <w:rFonts w:ascii="Times New Roman" w:hAnsi="Times New Roman" w:cs="Times New Roman"/>
          <w:sz w:val="24"/>
          <w:szCs w:val="24"/>
        </w:rPr>
        <w:t>Additional steps were taken on the hardware side to accommodate floating-point data types. The following figure shows are the PS must communicate with the PL.</w:t>
      </w:r>
    </w:p>
    <w:p w14:paraId="4D0419AD" w14:textId="7215BDB7" w:rsidR="005E73D0" w:rsidRDefault="00070838" w:rsidP="00070838">
      <w:pPr>
        <w:jc w:val="center"/>
        <w:rPr>
          <w:rFonts w:ascii="Times New Roman" w:hAnsi="Times New Roman" w:cs="Times New Roman"/>
          <w:sz w:val="24"/>
          <w:szCs w:val="24"/>
        </w:rPr>
      </w:pPr>
      <w:r w:rsidRPr="00070838">
        <w:rPr>
          <w:rFonts w:ascii="Times New Roman" w:hAnsi="Times New Roman" w:cs="Times New Roman"/>
          <w:sz w:val="24"/>
          <w:szCs w:val="24"/>
        </w:rPr>
        <w:lastRenderedPageBreak/>
        <w:drawing>
          <wp:inline distT="0" distB="0" distL="0" distR="0" wp14:anchorId="52C26E55" wp14:editId="080F9856">
            <wp:extent cx="3438525" cy="4181475"/>
            <wp:effectExtent l="0" t="0" r="9525" b="9525"/>
            <wp:docPr id="5" name="Content Placeholder 4">
              <a:extLst xmlns:a="http://schemas.openxmlformats.org/drawingml/2006/main">
                <a:ext uri="{FF2B5EF4-FFF2-40B4-BE49-F238E27FC236}">
                  <a16:creationId xmlns:a16="http://schemas.microsoft.com/office/drawing/2014/main" id="{1B8ECE8D-9F37-4E60-BE8F-C27E321006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8ECE8D-9F37-4E60-BE8F-C27E32100605}"/>
                        </a:ext>
                      </a:extLst>
                    </pic:cNvPr>
                    <pic:cNvPicPr>
                      <a:picLocks noGrp="1" noChangeAspect="1"/>
                    </pic:cNvPicPr>
                  </pic:nvPicPr>
                  <pic:blipFill>
                    <a:blip r:embed="rId10"/>
                    <a:stretch>
                      <a:fillRect/>
                    </a:stretch>
                  </pic:blipFill>
                  <pic:spPr>
                    <a:xfrm>
                      <a:off x="0" y="0"/>
                      <a:ext cx="3438525" cy="4181475"/>
                    </a:xfrm>
                    <a:prstGeom prst="rect">
                      <a:avLst/>
                    </a:prstGeom>
                  </pic:spPr>
                </pic:pic>
              </a:graphicData>
            </a:graphic>
          </wp:inline>
        </w:drawing>
      </w:r>
    </w:p>
    <w:p w14:paraId="19685E0D" w14:textId="53ECC501" w:rsidR="00070838" w:rsidRDefault="00070838" w:rsidP="00070838">
      <w:pPr>
        <w:rPr>
          <w:rFonts w:ascii="Times New Roman" w:hAnsi="Times New Roman" w:cs="Times New Roman"/>
          <w:sz w:val="24"/>
          <w:szCs w:val="24"/>
        </w:rPr>
      </w:pPr>
    </w:p>
    <w:p w14:paraId="3D4E9E9D" w14:textId="5DC0A520" w:rsidR="00070838" w:rsidRDefault="00070838" w:rsidP="00070838">
      <w:pPr>
        <w:rPr>
          <w:rFonts w:ascii="Times New Roman" w:hAnsi="Times New Roman" w:cs="Times New Roman"/>
          <w:sz w:val="24"/>
          <w:szCs w:val="24"/>
        </w:rPr>
      </w:pPr>
      <w:r>
        <w:rPr>
          <w:rFonts w:ascii="Times New Roman" w:hAnsi="Times New Roman" w:cs="Times New Roman"/>
          <w:sz w:val="24"/>
          <w:szCs w:val="24"/>
        </w:rPr>
        <w:t>The physical address of the physical constraints and position, velocity, and acceleration of each particle are passed to the PL. The hardware must then buffer this data in order to calculate the next time step. The figures below show us how this is done.</w:t>
      </w:r>
    </w:p>
    <w:p w14:paraId="7093B482" w14:textId="5FEC00AB" w:rsidR="00070838" w:rsidRDefault="00070838" w:rsidP="00070838">
      <w:pPr>
        <w:jc w:val="center"/>
        <w:rPr>
          <w:rFonts w:ascii="Times New Roman" w:hAnsi="Times New Roman" w:cs="Times New Roman"/>
          <w:sz w:val="24"/>
          <w:szCs w:val="24"/>
        </w:rPr>
      </w:pPr>
      <w:r w:rsidRPr="00070838">
        <w:rPr>
          <w:rFonts w:ascii="Times New Roman" w:hAnsi="Times New Roman" w:cs="Times New Roman"/>
          <w:sz w:val="24"/>
          <w:szCs w:val="24"/>
        </w:rPr>
        <w:lastRenderedPageBreak/>
        <w:drawing>
          <wp:inline distT="0" distB="0" distL="0" distR="0" wp14:anchorId="64F6EE54" wp14:editId="7021F975">
            <wp:extent cx="3843528" cy="4673526"/>
            <wp:effectExtent l="0" t="0" r="5080" b="0"/>
            <wp:docPr id="9" name="Content Placeholder 5">
              <a:extLst xmlns:a="http://schemas.openxmlformats.org/drawingml/2006/main">
                <a:ext uri="{FF2B5EF4-FFF2-40B4-BE49-F238E27FC236}">
                  <a16:creationId xmlns:a16="http://schemas.microsoft.com/office/drawing/2014/main" id="{55CBFFE3-E1F6-47B1-A1D9-605A740FBD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5CBFFE3-E1F6-47B1-A1D9-605A740FBDF3}"/>
                        </a:ext>
                      </a:extLst>
                    </pic:cNvPr>
                    <pic:cNvPicPr>
                      <a:picLocks noGrp="1" noChangeAspect="1"/>
                    </pic:cNvPicPr>
                  </pic:nvPicPr>
                  <pic:blipFill>
                    <a:blip r:embed="rId11"/>
                    <a:stretch>
                      <a:fillRect/>
                    </a:stretch>
                  </pic:blipFill>
                  <pic:spPr>
                    <a:xfrm>
                      <a:off x="0" y="0"/>
                      <a:ext cx="3843528" cy="4673526"/>
                    </a:xfrm>
                    <a:prstGeom prst="rect">
                      <a:avLst/>
                    </a:prstGeom>
                  </pic:spPr>
                </pic:pic>
              </a:graphicData>
            </a:graphic>
          </wp:inline>
        </w:drawing>
      </w:r>
    </w:p>
    <w:p w14:paraId="7BE295C1" w14:textId="3938CF7D" w:rsidR="00070838" w:rsidRDefault="00070838" w:rsidP="00070838">
      <w:pPr>
        <w:jc w:val="center"/>
        <w:rPr>
          <w:rFonts w:ascii="Times New Roman" w:hAnsi="Times New Roman" w:cs="Times New Roman"/>
          <w:sz w:val="24"/>
          <w:szCs w:val="24"/>
        </w:rPr>
      </w:pPr>
      <w:r w:rsidRPr="00070838">
        <w:rPr>
          <w:rFonts w:ascii="Times New Roman" w:hAnsi="Times New Roman" w:cs="Times New Roman"/>
          <w:sz w:val="24"/>
          <w:szCs w:val="24"/>
        </w:rPr>
        <w:lastRenderedPageBreak/>
        <w:drawing>
          <wp:inline distT="0" distB="0" distL="0" distR="0" wp14:anchorId="18A5BB17" wp14:editId="2907229F">
            <wp:extent cx="3924300" cy="3600450"/>
            <wp:effectExtent l="0" t="0" r="0" b="0"/>
            <wp:docPr id="10" name="Picture 6">
              <a:extLst xmlns:a="http://schemas.openxmlformats.org/drawingml/2006/main">
                <a:ext uri="{FF2B5EF4-FFF2-40B4-BE49-F238E27FC236}">
                  <a16:creationId xmlns:a16="http://schemas.microsoft.com/office/drawing/2014/main" id="{A91F4835-6E33-4B33-8373-CD2159CD6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91F4835-6E33-4B33-8373-CD2159CD6BD5}"/>
                        </a:ext>
                      </a:extLst>
                    </pic:cNvPr>
                    <pic:cNvPicPr>
                      <a:picLocks noChangeAspect="1"/>
                    </pic:cNvPicPr>
                  </pic:nvPicPr>
                  <pic:blipFill>
                    <a:blip r:embed="rId12"/>
                    <a:stretch>
                      <a:fillRect/>
                    </a:stretch>
                  </pic:blipFill>
                  <pic:spPr>
                    <a:xfrm>
                      <a:off x="0" y="0"/>
                      <a:ext cx="3924300" cy="3600450"/>
                    </a:xfrm>
                    <a:prstGeom prst="rect">
                      <a:avLst/>
                    </a:prstGeom>
                  </pic:spPr>
                </pic:pic>
              </a:graphicData>
            </a:graphic>
          </wp:inline>
        </w:drawing>
      </w:r>
    </w:p>
    <w:p w14:paraId="537CC0FB" w14:textId="37B0FE55" w:rsidR="00070838" w:rsidRDefault="00070838" w:rsidP="00070838">
      <w:pPr>
        <w:rPr>
          <w:rFonts w:ascii="Times New Roman" w:hAnsi="Times New Roman" w:cs="Times New Roman"/>
          <w:sz w:val="24"/>
          <w:szCs w:val="24"/>
        </w:rPr>
      </w:pPr>
    </w:p>
    <w:p w14:paraId="1C19C784" w14:textId="7613088B" w:rsidR="00070838" w:rsidRDefault="00070838" w:rsidP="00070838">
      <w:pPr>
        <w:rPr>
          <w:rFonts w:ascii="Times New Roman" w:hAnsi="Times New Roman" w:cs="Times New Roman"/>
          <w:sz w:val="24"/>
          <w:szCs w:val="24"/>
        </w:rPr>
      </w:pPr>
      <w:r>
        <w:rPr>
          <w:rFonts w:ascii="Times New Roman" w:hAnsi="Times New Roman" w:cs="Times New Roman"/>
          <w:sz w:val="24"/>
          <w:szCs w:val="24"/>
        </w:rPr>
        <w:t>After the calculations are finished, the data must be pushed to DDR using the following method.</w:t>
      </w:r>
    </w:p>
    <w:p w14:paraId="533BC371" w14:textId="58D7C285" w:rsidR="00070838" w:rsidRDefault="00070838" w:rsidP="00070838">
      <w:pPr>
        <w:ind w:right="480"/>
        <w:jc w:val="center"/>
        <w:rPr>
          <w:rFonts w:ascii="Times New Roman" w:hAnsi="Times New Roman" w:cs="Times New Roman"/>
          <w:sz w:val="24"/>
          <w:szCs w:val="24"/>
        </w:rPr>
      </w:pPr>
      <w:r w:rsidRPr="00070838">
        <w:rPr>
          <w:rFonts w:ascii="Times New Roman" w:hAnsi="Times New Roman" w:cs="Times New Roman"/>
          <w:sz w:val="24"/>
          <w:szCs w:val="24"/>
        </w:rPr>
        <w:drawing>
          <wp:inline distT="0" distB="0" distL="0" distR="0" wp14:anchorId="00297054" wp14:editId="50C6EFBA">
            <wp:extent cx="4479925" cy="2978715"/>
            <wp:effectExtent l="0" t="0" r="0" b="0"/>
            <wp:docPr id="14" name="Content Placeholder 13">
              <a:extLst xmlns:a="http://schemas.openxmlformats.org/drawingml/2006/main">
                <a:ext uri="{FF2B5EF4-FFF2-40B4-BE49-F238E27FC236}">
                  <a16:creationId xmlns:a16="http://schemas.microsoft.com/office/drawing/2014/main" id="{92381D80-E37B-4660-98F6-3EA9776354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92381D80-E37B-4660-98F6-3EA97763546B}"/>
                        </a:ext>
                      </a:extLst>
                    </pic:cNvPr>
                    <pic:cNvPicPr>
                      <a:picLocks noGrp="1" noChangeAspect="1"/>
                    </pic:cNvPicPr>
                  </pic:nvPicPr>
                  <pic:blipFill>
                    <a:blip r:embed="rId13"/>
                    <a:stretch>
                      <a:fillRect/>
                    </a:stretch>
                  </pic:blipFill>
                  <pic:spPr>
                    <a:xfrm>
                      <a:off x="0" y="0"/>
                      <a:ext cx="4479925" cy="2978715"/>
                    </a:xfrm>
                    <a:prstGeom prst="rect">
                      <a:avLst/>
                    </a:prstGeom>
                  </pic:spPr>
                </pic:pic>
              </a:graphicData>
            </a:graphic>
          </wp:inline>
        </w:drawing>
      </w:r>
    </w:p>
    <w:p w14:paraId="684E45E6" w14:textId="78AAB095" w:rsidR="00070838" w:rsidRDefault="00070838" w:rsidP="00070838">
      <w:pPr>
        <w:ind w:right="480"/>
        <w:jc w:val="center"/>
        <w:rPr>
          <w:rFonts w:ascii="Times New Roman" w:hAnsi="Times New Roman" w:cs="Times New Roman"/>
          <w:sz w:val="24"/>
          <w:szCs w:val="24"/>
        </w:rPr>
      </w:pPr>
      <w:r w:rsidRPr="00070838">
        <w:rPr>
          <w:rFonts w:ascii="Times New Roman" w:hAnsi="Times New Roman" w:cs="Times New Roman"/>
          <w:sz w:val="24"/>
          <w:szCs w:val="24"/>
        </w:rPr>
        <w:lastRenderedPageBreak/>
        <w:drawing>
          <wp:inline distT="0" distB="0" distL="0" distR="0" wp14:anchorId="7ADEB513" wp14:editId="4CD59C6D">
            <wp:extent cx="3781425" cy="1038225"/>
            <wp:effectExtent l="0" t="0" r="9525" b="9525"/>
            <wp:docPr id="13" name="Content Placeholder 12">
              <a:extLst xmlns:a="http://schemas.openxmlformats.org/drawingml/2006/main">
                <a:ext uri="{FF2B5EF4-FFF2-40B4-BE49-F238E27FC236}">
                  <a16:creationId xmlns:a16="http://schemas.microsoft.com/office/drawing/2014/main" id="{CAE2DCD9-D775-4E24-B990-2507ED251E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CAE2DCD9-D775-4E24-B990-2507ED251E10}"/>
                        </a:ext>
                      </a:extLst>
                    </pic:cNvPr>
                    <pic:cNvPicPr>
                      <a:picLocks noGrp="1" noChangeAspect="1"/>
                    </pic:cNvPicPr>
                  </pic:nvPicPr>
                  <pic:blipFill>
                    <a:blip r:embed="rId14"/>
                    <a:stretch>
                      <a:fillRect/>
                    </a:stretch>
                  </pic:blipFill>
                  <pic:spPr>
                    <a:xfrm>
                      <a:off x="0" y="0"/>
                      <a:ext cx="3781425" cy="1038225"/>
                    </a:xfrm>
                    <a:prstGeom prst="rect">
                      <a:avLst/>
                    </a:prstGeom>
                  </pic:spPr>
                </pic:pic>
              </a:graphicData>
            </a:graphic>
          </wp:inline>
        </w:drawing>
      </w:r>
    </w:p>
    <w:p w14:paraId="47453CD7" w14:textId="7C22384A" w:rsidR="00070838" w:rsidRDefault="00070838" w:rsidP="00070838">
      <w:pPr>
        <w:ind w:right="480"/>
        <w:rPr>
          <w:rFonts w:ascii="Times New Roman" w:hAnsi="Times New Roman" w:cs="Times New Roman"/>
          <w:sz w:val="24"/>
          <w:szCs w:val="24"/>
        </w:rPr>
      </w:pPr>
    </w:p>
    <w:p w14:paraId="47D661E6" w14:textId="064B3BBF" w:rsidR="00070838" w:rsidRDefault="00070838" w:rsidP="00070838">
      <w:pPr>
        <w:ind w:right="480"/>
        <w:rPr>
          <w:rFonts w:ascii="Times New Roman" w:hAnsi="Times New Roman" w:cs="Times New Roman"/>
          <w:sz w:val="24"/>
          <w:szCs w:val="24"/>
        </w:rPr>
      </w:pPr>
      <w:r>
        <w:rPr>
          <w:rFonts w:ascii="Times New Roman" w:hAnsi="Times New Roman" w:cs="Times New Roman"/>
          <w:sz w:val="24"/>
          <w:szCs w:val="24"/>
        </w:rPr>
        <w:t>The hardware block diagram is shown below.</w:t>
      </w:r>
    </w:p>
    <w:p w14:paraId="0F3FBF3E" w14:textId="79B46D23" w:rsidR="00070838" w:rsidRDefault="00070838" w:rsidP="00070838">
      <w:pPr>
        <w:ind w:right="480"/>
        <w:jc w:val="center"/>
        <w:rPr>
          <w:rFonts w:ascii="Times New Roman" w:hAnsi="Times New Roman" w:cs="Times New Roman"/>
          <w:sz w:val="24"/>
          <w:szCs w:val="24"/>
        </w:rPr>
      </w:pPr>
      <w:r w:rsidRPr="00070838">
        <w:rPr>
          <w:rFonts w:ascii="Times New Roman" w:hAnsi="Times New Roman" w:cs="Times New Roman"/>
          <w:sz w:val="24"/>
          <w:szCs w:val="24"/>
        </w:rPr>
        <w:drawing>
          <wp:inline distT="0" distB="0" distL="0" distR="0" wp14:anchorId="24D7BD91" wp14:editId="039020D2">
            <wp:extent cx="4481512" cy="3236367"/>
            <wp:effectExtent l="0" t="0" r="0" b="2540"/>
            <wp:docPr id="11" name="Content Placeholder 5">
              <a:extLst xmlns:a="http://schemas.openxmlformats.org/drawingml/2006/main">
                <a:ext uri="{FF2B5EF4-FFF2-40B4-BE49-F238E27FC236}">
                  <a16:creationId xmlns:a16="http://schemas.microsoft.com/office/drawing/2014/main" id="{6F4FD01D-98E4-4CE7-A0C6-8A19893607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F4FD01D-98E4-4CE7-A0C6-8A1989360724}"/>
                        </a:ext>
                      </a:extLst>
                    </pic:cNvPr>
                    <pic:cNvPicPr>
                      <a:picLocks noGrp="1" noChangeAspect="1"/>
                    </pic:cNvPicPr>
                  </pic:nvPicPr>
                  <pic:blipFill>
                    <a:blip r:embed="rId15"/>
                    <a:stretch>
                      <a:fillRect/>
                    </a:stretch>
                  </pic:blipFill>
                  <pic:spPr>
                    <a:xfrm>
                      <a:off x="0" y="0"/>
                      <a:ext cx="4481512" cy="3236367"/>
                    </a:xfrm>
                    <a:prstGeom prst="rect">
                      <a:avLst/>
                    </a:prstGeom>
                  </pic:spPr>
                </pic:pic>
              </a:graphicData>
            </a:graphic>
          </wp:inline>
        </w:drawing>
      </w:r>
    </w:p>
    <w:p w14:paraId="19CBBF0B" w14:textId="005F8000" w:rsidR="00070838" w:rsidRDefault="00070838" w:rsidP="00070838">
      <w:pPr>
        <w:ind w:right="480"/>
        <w:rPr>
          <w:rFonts w:ascii="Times New Roman" w:hAnsi="Times New Roman" w:cs="Times New Roman"/>
          <w:sz w:val="24"/>
          <w:szCs w:val="24"/>
        </w:rPr>
      </w:pPr>
    </w:p>
    <w:p w14:paraId="6ABE1DD2" w14:textId="68AE20D0" w:rsidR="00070838" w:rsidRDefault="00AA21CE" w:rsidP="00070838">
      <w:pPr>
        <w:ind w:right="480"/>
        <w:rPr>
          <w:rFonts w:ascii="Times New Roman" w:hAnsi="Times New Roman" w:cs="Times New Roman"/>
          <w:sz w:val="24"/>
          <w:szCs w:val="24"/>
        </w:rPr>
      </w:pPr>
      <w:r>
        <w:rPr>
          <w:rFonts w:ascii="Times New Roman" w:hAnsi="Times New Roman" w:cs="Times New Roman"/>
          <w:sz w:val="24"/>
          <w:szCs w:val="24"/>
        </w:rPr>
        <w:t xml:space="preserve">To correctly evaluate the hardware acceleration, we must evaluate the Update stage separate from the Animate and Initialization stage. </w:t>
      </w:r>
      <w:r w:rsidR="000B1087">
        <w:rPr>
          <w:rFonts w:ascii="Times New Roman" w:hAnsi="Times New Roman" w:cs="Times New Roman"/>
          <w:sz w:val="24"/>
          <w:szCs w:val="24"/>
        </w:rPr>
        <w:t xml:space="preserve">This is because the Animate stage includes graphical processing which is not being evaluated in this project. Two new functions are defined to evaluate only the Update stages in a separate </w:t>
      </w:r>
      <w:proofErr w:type="spellStart"/>
      <w:r w:rsidR="000B1087">
        <w:rPr>
          <w:rFonts w:ascii="Times New Roman" w:hAnsi="Times New Roman" w:cs="Times New Roman"/>
          <w:sz w:val="24"/>
          <w:szCs w:val="24"/>
        </w:rPr>
        <w:t>Jupyter</w:t>
      </w:r>
      <w:proofErr w:type="spellEnd"/>
      <w:r w:rsidR="000B1087">
        <w:rPr>
          <w:rFonts w:ascii="Times New Roman" w:hAnsi="Times New Roman" w:cs="Times New Roman"/>
          <w:sz w:val="24"/>
          <w:szCs w:val="24"/>
        </w:rPr>
        <w:t xml:space="preserve"> notebook. These functions execute the loop </w:t>
      </w:r>
      <w:r w:rsidR="000B1087">
        <w:rPr>
          <w:rFonts w:ascii="Times New Roman" w:hAnsi="Times New Roman" w:cs="Times New Roman"/>
          <w:i/>
          <w:iCs/>
          <w:sz w:val="24"/>
          <w:szCs w:val="24"/>
        </w:rPr>
        <w:t>j</w:t>
      </w:r>
      <w:r w:rsidR="000B1087">
        <w:rPr>
          <w:rFonts w:ascii="Times New Roman" w:hAnsi="Times New Roman" w:cs="Times New Roman"/>
          <w:sz w:val="24"/>
          <w:szCs w:val="24"/>
        </w:rPr>
        <w:t xml:space="preserve"> number of times. Below is the Hardware Accelerated test function.</w:t>
      </w:r>
    </w:p>
    <w:p w14:paraId="5EE59810" w14:textId="261D1951" w:rsidR="000B1087" w:rsidRDefault="000B1087" w:rsidP="000B1087">
      <w:pPr>
        <w:ind w:right="480"/>
        <w:jc w:val="center"/>
        <w:rPr>
          <w:rFonts w:ascii="Times New Roman" w:hAnsi="Times New Roman" w:cs="Times New Roman"/>
          <w:sz w:val="24"/>
          <w:szCs w:val="24"/>
        </w:rPr>
      </w:pPr>
      <w:r>
        <w:rPr>
          <w:noProof/>
        </w:rPr>
        <w:lastRenderedPageBreak/>
        <w:drawing>
          <wp:inline distT="0" distB="0" distL="0" distR="0" wp14:anchorId="04D013C5" wp14:editId="3D930D29">
            <wp:extent cx="5276850" cy="401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850" cy="4019550"/>
                    </a:xfrm>
                    <a:prstGeom prst="rect">
                      <a:avLst/>
                    </a:prstGeom>
                  </pic:spPr>
                </pic:pic>
              </a:graphicData>
            </a:graphic>
          </wp:inline>
        </w:drawing>
      </w:r>
    </w:p>
    <w:p w14:paraId="64498DA7" w14:textId="2B03EFCA" w:rsidR="000B1087" w:rsidRDefault="000B1087" w:rsidP="000B1087">
      <w:pPr>
        <w:ind w:right="480"/>
        <w:rPr>
          <w:rFonts w:ascii="Times New Roman" w:hAnsi="Times New Roman" w:cs="Times New Roman"/>
          <w:sz w:val="24"/>
          <w:szCs w:val="24"/>
        </w:rPr>
      </w:pPr>
      <w:r>
        <w:rPr>
          <w:rFonts w:ascii="Times New Roman" w:hAnsi="Times New Roman" w:cs="Times New Roman"/>
          <w:sz w:val="24"/>
          <w:szCs w:val="24"/>
        </w:rPr>
        <w:t>The hardware was also optimized using HLS pragma directives and the loops were manually merged. A detailed report of these optimizations, their FPGA usage, and their resulting speed are detailed in sheet 1 of the included excel sheet. The test function had a particle count of 5 and the loop ran 1 time.</w:t>
      </w:r>
    </w:p>
    <w:p w14:paraId="1FFB0116" w14:textId="61D7BC89" w:rsidR="0047370C" w:rsidRDefault="000B1087" w:rsidP="000B1087">
      <w:pPr>
        <w:ind w:right="480"/>
        <w:rPr>
          <w:rFonts w:ascii="Times New Roman" w:hAnsi="Times New Roman" w:cs="Times New Roman"/>
          <w:sz w:val="24"/>
          <w:szCs w:val="24"/>
        </w:rPr>
      </w:pPr>
      <w:r>
        <w:rPr>
          <w:rFonts w:ascii="Times New Roman" w:hAnsi="Times New Roman" w:cs="Times New Roman"/>
          <w:sz w:val="24"/>
          <w:szCs w:val="24"/>
        </w:rPr>
        <w:t xml:space="preserve">The following observations were made. In the original code, the for loops checked </w:t>
      </w:r>
      <w:r>
        <w:rPr>
          <w:rFonts w:ascii="Times New Roman" w:hAnsi="Times New Roman" w:cs="Times New Roman"/>
          <w:i/>
          <w:iCs/>
          <w:sz w:val="24"/>
          <w:szCs w:val="24"/>
        </w:rPr>
        <w:t>l</w:t>
      </w:r>
      <w:r>
        <w:rPr>
          <w:rFonts w:ascii="Times New Roman" w:hAnsi="Times New Roman" w:cs="Times New Roman"/>
          <w:sz w:val="24"/>
          <w:szCs w:val="24"/>
        </w:rPr>
        <w:t xml:space="preserve"> elements in the array. This </w:t>
      </w:r>
      <w:r>
        <w:rPr>
          <w:rFonts w:ascii="Times New Roman" w:hAnsi="Times New Roman" w:cs="Times New Roman"/>
          <w:i/>
          <w:iCs/>
          <w:sz w:val="24"/>
          <w:szCs w:val="24"/>
        </w:rPr>
        <w:t>l</w:t>
      </w:r>
      <w:r>
        <w:rPr>
          <w:rFonts w:ascii="Times New Roman" w:hAnsi="Times New Roman" w:cs="Times New Roman"/>
          <w:sz w:val="24"/>
          <w:szCs w:val="24"/>
        </w:rPr>
        <w:t xml:space="preserve"> is the total number of particles in the simulation and is passed from the PS. Because of the dynamic range of the loops, the Loop Unroll Pragma is suspected to be functioning </w:t>
      </w:r>
      <w:r w:rsidR="0047370C">
        <w:rPr>
          <w:rFonts w:ascii="Times New Roman" w:hAnsi="Times New Roman" w:cs="Times New Roman"/>
          <w:sz w:val="24"/>
          <w:szCs w:val="24"/>
        </w:rPr>
        <w:t>incorrectly (This is determined by the HLS Synthesis Warning Message)</w:t>
      </w:r>
      <w:r>
        <w:rPr>
          <w:rFonts w:ascii="Times New Roman" w:hAnsi="Times New Roman" w:cs="Times New Roman"/>
          <w:sz w:val="24"/>
          <w:szCs w:val="24"/>
        </w:rPr>
        <w:t xml:space="preserve">. </w:t>
      </w:r>
      <w:r w:rsidR="0047370C">
        <w:rPr>
          <w:rFonts w:ascii="Times New Roman" w:hAnsi="Times New Roman" w:cs="Times New Roman"/>
          <w:sz w:val="24"/>
          <w:szCs w:val="24"/>
        </w:rPr>
        <w:t>T</w:t>
      </w:r>
      <w:r w:rsidR="0047370C">
        <w:rPr>
          <w:rFonts w:ascii="Times New Roman" w:hAnsi="Times New Roman" w:cs="Times New Roman"/>
          <w:sz w:val="24"/>
          <w:szCs w:val="24"/>
        </w:rPr>
        <w:t xml:space="preserve">he </w:t>
      </w:r>
      <w:r w:rsidR="0047370C">
        <w:rPr>
          <w:rFonts w:ascii="Times New Roman" w:hAnsi="Times New Roman" w:cs="Times New Roman"/>
          <w:i/>
          <w:iCs/>
          <w:sz w:val="24"/>
          <w:szCs w:val="24"/>
        </w:rPr>
        <w:t>l</w:t>
      </w:r>
      <w:r w:rsidR="0047370C">
        <w:rPr>
          <w:rFonts w:ascii="Times New Roman" w:hAnsi="Times New Roman" w:cs="Times New Roman"/>
          <w:sz w:val="24"/>
          <w:szCs w:val="24"/>
        </w:rPr>
        <w:t xml:space="preserve"> variable was replaced with a constant 1000 value. This value is chosen because the m_axi4 bus was configured to have a depth of 1000. With this done, it is suspected that the Loop Unroll Pragma will unroll correctly</w:t>
      </w:r>
      <w:r w:rsidR="0047370C">
        <w:rPr>
          <w:rFonts w:ascii="Times New Roman" w:hAnsi="Times New Roman" w:cs="Times New Roman"/>
          <w:sz w:val="24"/>
          <w:szCs w:val="24"/>
        </w:rPr>
        <w:t xml:space="preserve"> (HLS Synthesis Warning Message does not appear)</w:t>
      </w:r>
      <w:r w:rsidR="0047370C">
        <w:rPr>
          <w:rFonts w:ascii="Times New Roman" w:hAnsi="Times New Roman" w:cs="Times New Roman"/>
          <w:sz w:val="24"/>
          <w:szCs w:val="24"/>
        </w:rPr>
        <w:t>.</w:t>
      </w:r>
      <w:r w:rsidR="0047370C">
        <w:rPr>
          <w:rFonts w:ascii="Times New Roman" w:hAnsi="Times New Roman" w:cs="Times New Roman"/>
          <w:sz w:val="24"/>
          <w:szCs w:val="24"/>
        </w:rPr>
        <w:t xml:space="preserve"> It is observed that with this done, the area of usage does not increase significantly.</w:t>
      </w:r>
    </w:p>
    <w:p w14:paraId="0C2C5ED3" w14:textId="54DB2E6B" w:rsidR="0047370C" w:rsidRDefault="0047370C" w:rsidP="000B1087">
      <w:pPr>
        <w:ind w:right="480"/>
        <w:rPr>
          <w:rFonts w:ascii="Times New Roman" w:hAnsi="Times New Roman" w:cs="Times New Roman"/>
          <w:sz w:val="24"/>
          <w:szCs w:val="24"/>
        </w:rPr>
      </w:pPr>
      <w:r>
        <w:rPr>
          <w:rFonts w:ascii="Times New Roman" w:hAnsi="Times New Roman" w:cs="Times New Roman"/>
          <w:sz w:val="24"/>
          <w:szCs w:val="24"/>
        </w:rPr>
        <w:t>I</w:t>
      </w:r>
      <w:r w:rsidR="000B1087">
        <w:rPr>
          <w:rFonts w:ascii="Times New Roman" w:hAnsi="Times New Roman" w:cs="Times New Roman"/>
          <w:sz w:val="24"/>
          <w:szCs w:val="24"/>
        </w:rPr>
        <w:t xml:space="preserve">t can be observed that unrolling and pipelining </w:t>
      </w:r>
      <w:r>
        <w:rPr>
          <w:rFonts w:ascii="Times New Roman" w:hAnsi="Times New Roman" w:cs="Times New Roman"/>
          <w:sz w:val="24"/>
          <w:szCs w:val="24"/>
        </w:rPr>
        <w:t xml:space="preserve">increases the used footprint of the FPGA without much change in the speed. Manually merging the for loops resulted in the same or slightly better speed with substantially less area used within the FPGA. Therefore, the manually merged loops were utilized. After </w:t>
      </w:r>
      <w:r w:rsidR="0029729C">
        <w:rPr>
          <w:rFonts w:ascii="Times New Roman" w:hAnsi="Times New Roman" w:cs="Times New Roman"/>
          <w:sz w:val="24"/>
          <w:szCs w:val="24"/>
        </w:rPr>
        <w:t>trying a few optimizations, the final hardware design utilized a manually merged loop which has been pipelined, unrolled by a factor of 2, and had a target clock of 20 ns (</w:t>
      </w:r>
      <w:proofErr w:type="spellStart"/>
      <w:r w:rsidR="0029729C">
        <w:rPr>
          <w:rFonts w:ascii="Times New Roman" w:hAnsi="Times New Roman" w:cs="Times New Roman"/>
          <w:sz w:val="24"/>
          <w:szCs w:val="24"/>
        </w:rPr>
        <w:t>ap_clk</w:t>
      </w:r>
      <w:proofErr w:type="spellEnd"/>
      <w:r w:rsidR="0029729C">
        <w:rPr>
          <w:rFonts w:ascii="Times New Roman" w:hAnsi="Times New Roman" w:cs="Times New Roman"/>
          <w:sz w:val="24"/>
          <w:szCs w:val="24"/>
        </w:rPr>
        <w:t xml:space="preserve"> is measured at 18.671 in HLS). This resulted in the best performance and usage area. This is documented in the included excel file.</w:t>
      </w:r>
    </w:p>
    <w:p w14:paraId="312905A2" w14:textId="6F712558" w:rsidR="0029729C" w:rsidRDefault="0029729C" w:rsidP="000B1087">
      <w:pPr>
        <w:ind w:right="480"/>
        <w:rPr>
          <w:rFonts w:ascii="Times New Roman" w:hAnsi="Times New Roman" w:cs="Times New Roman"/>
          <w:sz w:val="24"/>
          <w:szCs w:val="24"/>
        </w:rPr>
      </w:pPr>
      <w:r>
        <w:rPr>
          <w:rFonts w:ascii="Times New Roman" w:hAnsi="Times New Roman" w:cs="Times New Roman"/>
          <w:sz w:val="24"/>
          <w:szCs w:val="24"/>
        </w:rPr>
        <w:lastRenderedPageBreak/>
        <w:t>We use the test functions to observe changes in performance due to changing particle counts and loop numbers. All these tests are recorded in sheet 2 of the included excel file. Hardware speedup is defined by the following:</w:t>
      </w:r>
    </w:p>
    <w:p w14:paraId="62B29DDF" w14:textId="7EF18F50" w:rsidR="0029729C" w:rsidRDefault="0029729C" w:rsidP="000B1087">
      <w:pPr>
        <w:ind w:right="480"/>
        <w:rPr>
          <w:rFonts w:ascii="Times New Roman" w:hAnsi="Times New Roman" w:cs="Times New Roman"/>
          <w:sz w:val="24"/>
          <w:szCs w:val="24"/>
        </w:rPr>
      </w:pPr>
      <m:oMathPara>
        <m:oMath>
          <m:r>
            <w:rPr>
              <w:rFonts w:ascii="Cambria Math" w:hAnsi="Cambria Math" w:cs="Times New Roman"/>
              <w:sz w:val="24"/>
              <w:szCs w:val="24"/>
            </w:rPr>
            <m:t>SpeedUp=</m:t>
          </m:r>
          <m:f>
            <m:fPr>
              <m:ctrlPr>
                <w:rPr>
                  <w:rFonts w:ascii="Cambria Math" w:hAnsi="Cambria Math" w:cs="Times New Roman"/>
                  <w:i/>
                  <w:sz w:val="24"/>
                  <w:szCs w:val="24"/>
                </w:rPr>
              </m:ctrlPr>
            </m:fPr>
            <m:num>
              <m:r>
                <w:rPr>
                  <w:rFonts w:ascii="Cambria Math" w:hAnsi="Cambria Math" w:cs="Times New Roman"/>
                  <w:sz w:val="24"/>
                  <w:szCs w:val="24"/>
                </w:rPr>
                <m:t>PythonOnlyTime</m:t>
              </m:r>
            </m:num>
            <m:den>
              <m:r>
                <w:rPr>
                  <w:rFonts w:ascii="Cambria Math" w:hAnsi="Cambria Math" w:cs="Times New Roman"/>
                  <w:sz w:val="24"/>
                  <w:szCs w:val="24"/>
                </w:rPr>
                <m:t>HardwareAccTime</m:t>
              </m:r>
            </m:den>
          </m:f>
        </m:oMath>
      </m:oMathPara>
    </w:p>
    <w:p w14:paraId="025C1A3B" w14:textId="2FEDED3E" w:rsidR="0029729C" w:rsidRDefault="0029729C" w:rsidP="000B1087">
      <w:pPr>
        <w:ind w:right="480"/>
        <w:rPr>
          <w:rFonts w:ascii="Times New Roman" w:hAnsi="Times New Roman" w:cs="Times New Roman"/>
          <w:sz w:val="24"/>
          <w:szCs w:val="24"/>
        </w:rPr>
      </w:pPr>
      <w:r>
        <w:rPr>
          <w:rFonts w:ascii="Times New Roman" w:hAnsi="Times New Roman" w:cs="Times New Roman"/>
          <w:sz w:val="24"/>
          <w:szCs w:val="24"/>
        </w:rPr>
        <w:t xml:space="preserve">It is observed that increasing the loop count does not affect the hardware speedup. Below is a graph detailing the hardware speedup changes due to loop count. </w:t>
      </w:r>
    </w:p>
    <w:p w14:paraId="2F4529DF" w14:textId="1E6DCB42" w:rsidR="0029729C" w:rsidRDefault="0029729C" w:rsidP="0029729C">
      <w:pPr>
        <w:ind w:right="480"/>
        <w:jc w:val="center"/>
        <w:rPr>
          <w:rFonts w:ascii="Times New Roman" w:hAnsi="Times New Roman" w:cs="Times New Roman"/>
          <w:sz w:val="24"/>
          <w:szCs w:val="24"/>
        </w:rPr>
      </w:pPr>
      <w:r>
        <w:rPr>
          <w:noProof/>
        </w:rPr>
        <w:drawing>
          <wp:inline distT="0" distB="0" distL="0" distR="0" wp14:anchorId="07B64EE1" wp14:editId="1FB05338">
            <wp:extent cx="5943600" cy="3688715"/>
            <wp:effectExtent l="0" t="0" r="0" b="6985"/>
            <wp:docPr id="17" name="Chart 17">
              <a:extLst xmlns:a="http://schemas.openxmlformats.org/drawingml/2006/main">
                <a:ext uri="{FF2B5EF4-FFF2-40B4-BE49-F238E27FC236}">
                  <a16:creationId xmlns:a16="http://schemas.microsoft.com/office/drawing/2014/main" id="{D3952252-9EEA-40B1-A8CB-0A592EB1D5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D7DABAB" w14:textId="05877F52" w:rsidR="0029729C" w:rsidRDefault="0029729C" w:rsidP="000B1087">
      <w:pPr>
        <w:ind w:right="480"/>
        <w:rPr>
          <w:rFonts w:ascii="Times New Roman" w:hAnsi="Times New Roman" w:cs="Times New Roman"/>
          <w:sz w:val="24"/>
          <w:szCs w:val="24"/>
        </w:rPr>
      </w:pPr>
    </w:p>
    <w:p w14:paraId="3A2C195F" w14:textId="1D5EF39E" w:rsidR="00AA7912" w:rsidRDefault="00AA7912" w:rsidP="000B1087">
      <w:pPr>
        <w:ind w:right="480"/>
        <w:rPr>
          <w:rFonts w:ascii="Times New Roman" w:hAnsi="Times New Roman" w:cs="Times New Roman"/>
          <w:sz w:val="24"/>
          <w:szCs w:val="24"/>
        </w:rPr>
      </w:pPr>
      <w:r>
        <w:rPr>
          <w:rFonts w:ascii="Times New Roman" w:hAnsi="Times New Roman" w:cs="Times New Roman"/>
          <w:sz w:val="24"/>
          <w:szCs w:val="24"/>
        </w:rPr>
        <w:t xml:space="preserve">However, there is a significant change of hardware speedup due to changing particle counts. These tests complete only one loop. Below is a graph detailing the hardware speedup due to changing particle counts. </w:t>
      </w:r>
    </w:p>
    <w:p w14:paraId="3DA2BB67" w14:textId="30A7E81F" w:rsidR="00AA7912" w:rsidRDefault="00AA7912" w:rsidP="00AA7912">
      <w:pPr>
        <w:ind w:right="480"/>
        <w:jc w:val="center"/>
        <w:rPr>
          <w:rFonts w:ascii="Times New Roman" w:hAnsi="Times New Roman" w:cs="Times New Roman"/>
          <w:sz w:val="24"/>
          <w:szCs w:val="24"/>
        </w:rPr>
      </w:pPr>
      <w:r>
        <w:rPr>
          <w:noProof/>
        </w:rPr>
        <w:lastRenderedPageBreak/>
        <w:drawing>
          <wp:inline distT="0" distB="0" distL="0" distR="0" wp14:anchorId="02F46DE2" wp14:editId="4A7553F3">
            <wp:extent cx="4572000" cy="2743200"/>
            <wp:effectExtent l="0" t="0" r="0" b="0"/>
            <wp:docPr id="18" name="Chart 18">
              <a:extLst xmlns:a="http://schemas.openxmlformats.org/drawingml/2006/main">
                <a:ext uri="{FF2B5EF4-FFF2-40B4-BE49-F238E27FC236}">
                  <a16:creationId xmlns:a16="http://schemas.microsoft.com/office/drawing/2014/main" id="{599F3F13-77AB-4B99-B6F1-919FFACFD7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480B558" w14:textId="5349D772" w:rsidR="00AA7912" w:rsidRDefault="00AA7912" w:rsidP="00AA7912">
      <w:pPr>
        <w:ind w:right="480"/>
        <w:rPr>
          <w:rFonts w:ascii="Times New Roman" w:hAnsi="Times New Roman" w:cs="Times New Roman"/>
          <w:sz w:val="24"/>
          <w:szCs w:val="24"/>
        </w:rPr>
      </w:pPr>
    </w:p>
    <w:p w14:paraId="52DB0DC6" w14:textId="23102E32" w:rsidR="00AA7912" w:rsidRDefault="00AA7912" w:rsidP="00AA7912">
      <w:pPr>
        <w:ind w:right="480"/>
        <w:rPr>
          <w:rFonts w:ascii="Times New Roman" w:hAnsi="Times New Roman" w:cs="Times New Roman"/>
          <w:sz w:val="24"/>
          <w:szCs w:val="24"/>
        </w:rPr>
      </w:pPr>
      <w:r>
        <w:rPr>
          <w:rFonts w:ascii="Times New Roman" w:hAnsi="Times New Roman" w:cs="Times New Roman"/>
          <w:sz w:val="24"/>
          <w:szCs w:val="24"/>
        </w:rPr>
        <w:t>Below are graphs detailing the time it takes to complete one loop at different particle counts for Python only and Hardware Accelerated Update functions.</w:t>
      </w:r>
    </w:p>
    <w:p w14:paraId="3EC8FAF9" w14:textId="79244A9D" w:rsidR="00AA7912" w:rsidRDefault="00AA7912" w:rsidP="00AA7912">
      <w:pPr>
        <w:ind w:right="480"/>
        <w:rPr>
          <w:rFonts w:ascii="Times New Roman" w:hAnsi="Times New Roman" w:cs="Times New Roman"/>
          <w:sz w:val="24"/>
          <w:szCs w:val="24"/>
        </w:rPr>
      </w:pPr>
      <w:r>
        <w:rPr>
          <w:noProof/>
        </w:rPr>
        <w:drawing>
          <wp:inline distT="0" distB="0" distL="0" distR="0" wp14:anchorId="4765CA6D" wp14:editId="12226B7E">
            <wp:extent cx="5943600" cy="3302000"/>
            <wp:effectExtent l="0" t="0" r="0" b="12700"/>
            <wp:docPr id="19" name="Chart 19">
              <a:extLst xmlns:a="http://schemas.openxmlformats.org/drawingml/2006/main">
                <a:ext uri="{FF2B5EF4-FFF2-40B4-BE49-F238E27FC236}">
                  <a16:creationId xmlns:a16="http://schemas.microsoft.com/office/drawing/2014/main" id="{42925FBF-3861-481B-8085-CF52E0C188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159014" w14:textId="5FCE2A82" w:rsidR="00AA7912" w:rsidRDefault="00AA7912" w:rsidP="00AA7912">
      <w:pPr>
        <w:ind w:right="480"/>
        <w:jc w:val="center"/>
        <w:rPr>
          <w:rFonts w:ascii="Times New Roman" w:hAnsi="Times New Roman" w:cs="Times New Roman"/>
          <w:sz w:val="24"/>
          <w:szCs w:val="24"/>
        </w:rPr>
      </w:pPr>
      <w:r>
        <w:rPr>
          <w:noProof/>
        </w:rPr>
        <w:lastRenderedPageBreak/>
        <w:drawing>
          <wp:inline distT="0" distB="0" distL="0" distR="0" wp14:anchorId="3DECF380" wp14:editId="6F8014F1">
            <wp:extent cx="5567083" cy="3406588"/>
            <wp:effectExtent l="0" t="0" r="14605" b="3810"/>
            <wp:docPr id="20" name="Chart 20">
              <a:extLst xmlns:a="http://schemas.openxmlformats.org/drawingml/2006/main">
                <a:ext uri="{FF2B5EF4-FFF2-40B4-BE49-F238E27FC236}">
                  <a16:creationId xmlns:a16="http://schemas.microsoft.com/office/drawing/2014/main" id="{E52ACF07-1372-4BFB-B8FD-73AA35B86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341A023" w14:textId="5257E3C4" w:rsidR="00AA7912" w:rsidRDefault="00AA7912" w:rsidP="00AA7912">
      <w:pPr>
        <w:ind w:right="480"/>
        <w:rPr>
          <w:rFonts w:ascii="Times New Roman" w:hAnsi="Times New Roman" w:cs="Times New Roman"/>
          <w:sz w:val="24"/>
          <w:szCs w:val="24"/>
        </w:rPr>
      </w:pPr>
      <w:r>
        <w:rPr>
          <w:rFonts w:ascii="Times New Roman" w:hAnsi="Times New Roman" w:cs="Times New Roman"/>
          <w:sz w:val="24"/>
          <w:szCs w:val="24"/>
        </w:rPr>
        <w:t xml:space="preserve">It is observed that as the particle count increases, the hardware speedup increases. It is suspected that the Python only functions take exponentially longer to complete one loop as the particle count increases. </w:t>
      </w:r>
    </w:p>
    <w:p w14:paraId="6EA2195C" w14:textId="0AF29C13" w:rsidR="00AA7912" w:rsidRDefault="00AA7912" w:rsidP="00AA7912">
      <w:pPr>
        <w:ind w:right="480"/>
        <w:rPr>
          <w:rFonts w:ascii="Times New Roman" w:hAnsi="Times New Roman" w:cs="Times New Roman"/>
          <w:sz w:val="24"/>
          <w:szCs w:val="24"/>
        </w:rPr>
      </w:pPr>
      <w:r>
        <w:rPr>
          <w:rFonts w:ascii="Times New Roman" w:hAnsi="Times New Roman" w:cs="Times New Roman"/>
          <w:sz w:val="24"/>
          <w:szCs w:val="24"/>
        </w:rPr>
        <w:t>The speed the Python only function takes to complete one loop exhibits why hardware acceleration can be very useful. In this case, the animation must complete one loop at least every 30 Hz (1/30 seconds) to produce a smooth animation</w:t>
      </w:r>
      <w:r w:rsidR="003430F9">
        <w:rPr>
          <w:rFonts w:ascii="Times New Roman" w:hAnsi="Times New Roman" w:cs="Times New Roman"/>
          <w:sz w:val="24"/>
          <w:szCs w:val="24"/>
        </w:rPr>
        <w:t xml:space="preserve"> (30 Hz = ~ 33.3 ms per loop).</w:t>
      </w:r>
      <w:r>
        <w:rPr>
          <w:rFonts w:ascii="Times New Roman" w:hAnsi="Times New Roman" w:cs="Times New Roman"/>
          <w:sz w:val="24"/>
          <w:szCs w:val="24"/>
        </w:rPr>
        <w:t xml:space="preserve"> However, at increasing particle counts, the python only function can take approximately 1 minute. With the python only function the 30 Hz per loop constraint can only be achieved at a particle count less than 10. The Hardware Accelerated Simulation loop can achieve </w:t>
      </w:r>
      <w:r w:rsidR="003430F9">
        <w:rPr>
          <w:rFonts w:ascii="Times New Roman" w:hAnsi="Times New Roman" w:cs="Times New Roman"/>
          <w:sz w:val="24"/>
          <w:szCs w:val="24"/>
        </w:rPr>
        <w:t xml:space="preserve">greater than 1000 particles. This is detailed in the included excel sheet. </w:t>
      </w:r>
    </w:p>
    <w:p w14:paraId="688C56D2" w14:textId="09545294" w:rsidR="003430F9" w:rsidRDefault="003430F9" w:rsidP="003430F9">
      <w:pPr>
        <w:rPr>
          <w:rFonts w:ascii="Times New Roman" w:hAnsi="Times New Roman" w:cs="Times New Roman"/>
          <w:sz w:val="24"/>
          <w:szCs w:val="24"/>
        </w:rPr>
      </w:pPr>
      <w:r>
        <w:rPr>
          <w:rFonts w:ascii="Times New Roman" w:hAnsi="Times New Roman" w:cs="Times New Roman"/>
          <w:sz w:val="24"/>
          <w:szCs w:val="24"/>
        </w:rPr>
        <w:t xml:space="preserve">During this project, it was surprising to see that passing floating point data types through the AXI Bus was so difficult. Ideally, the AXI streaming protocol would be more efficient as it can continuously stream position, velocity, and acceleration. This would eliminate writing to memory, reading from memory, and buffering within the programmable logic which must be used in the above hardware acceleration. It was also interesting to see that the above update function was taxing even on a desktop computer (running an i7). At particle counts near and above ~1000, it was utilizing ~70% of CPU usage to generate an animate function. Although the calculations were simple, the </w:t>
      </w:r>
      <w:r>
        <w:rPr>
          <w:rFonts w:ascii="Times New Roman" w:hAnsi="Times New Roman" w:cs="Times New Roman"/>
          <w:sz w:val="24"/>
          <w:szCs w:val="24"/>
        </w:rPr>
        <w:t>sheer</w:t>
      </w:r>
      <w:r>
        <w:rPr>
          <w:rFonts w:ascii="Times New Roman" w:hAnsi="Times New Roman" w:cs="Times New Roman"/>
          <w:sz w:val="24"/>
          <w:szCs w:val="24"/>
        </w:rPr>
        <w:t xml:space="preserve"> volume and floating-point data type calculation </w:t>
      </w:r>
      <w:r>
        <w:rPr>
          <w:rFonts w:ascii="Times New Roman" w:hAnsi="Times New Roman" w:cs="Times New Roman"/>
          <w:sz w:val="24"/>
          <w:szCs w:val="24"/>
        </w:rPr>
        <w:t>in</w:t>
      </w:r>
      <w:r>
        <w:rPr>
          <w:rFonts w:ascii="Times New Roman" w:hAnsi="Times New Roman" w:cs="Times New Roman"/>
          <w:sz w:val="24"/>
          <w:szCs w:val="24"/>
        </w:rPr>
        <w:t xml:space="preserve">efficiencies (vs integer calculations) resulted in a very hardware intensive application. </w:t>
      </w:r>
      <w:r>
        <w:rPr>
          <w:rFonts w:ascii="Times New Roman" w:hAnsi="Times New Roman" w:cs="Times New Roman"/>
          <w:sz w:val="24"/>
          <w:szCs w:val="24"/>
        </w:rPr>
        <w:t>The previous tests exhibit the need for hardware</w:t>
      </w:r>
      <w:bookmarkStart w:id="0" w:name="_GoBack"/>
      <w:bookmarkEnd w:id="0"/>
      <w:r>
        <w:rPr>
          <w:rFonts w:ascii="Times New Roman" w:hAnsi="Times New Roman" w:cs="Times New Roman"/>
          <w:sz w:val="24"/>
          <w:szCs w:val="24"/>
        </w:rPr>
        <w:t xml:space="preserve"> acceleration in this application. </w:t>
      </w:r>
    </w:p>
    <w:p w14:paraId="185A30F7" w14:textId="2BC6387B" w:rsidR="003430F9" w:rsidRDefault="003430F9" w:rsidP="00AA7912">
      <w:pPr>
        <w:ind w:right="480"/>
        <w:rPr>
          <w:rFonts w:ascii="Times New Roman" w:hAnsi="Times New Roman" w:cs="Times New Roman"/>
          <w:sz w:val="24"/>
          <w:szCs w:val="24"/>
        </w:rPr>
      </w:pPr>
    </w:p>
    <w:sectPr w:rsidR="003430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3D0"/>
    <w:rsid w:val="00070838"/>
    <w:rsid w:val="000B1087"/>
    <w:rsid w:val="0029729C"/>
    <w:rsid w:val="003430F9"/>
    <w:rsid w:val="003B5EF8"/>
    <w:rsid w:val="0047370C"/>
    <w:rsid w:val="005E0FEE"/>
    <w:rsid w:val="005E73D0"/>
    <w:rsid w:val="008124B1"/>
    <w:rsid w:val="00AA21CE"/>
    <w:rsid w:val="00AA7912"/>
    <w:rsid w:val="00BD503C"/>
    <w:rsid w:val="00DD57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6E8BD"/>
  <w15:chartTrackingRefBased/>
  <w15:docId w15:val="{A7D7192E-245E-47B3-92AC-A0EE6A2CA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E73D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838"/>
    <w:pPr>
      <w:ind w:left="720"/>
      <w:contextualSpacing/>
    </w:pPr>
  </w:style>
  <w:style w:type="character" w:styleId="PlaceholderText">
    <w:name w:val="Placeholder Text"/>
    <w:basedOn w:val="DefaultParagraphFont"/>
    <w:uiPriority w:val="99"/>
    <w:semiHidden/>
    <w:rsid w:val="002972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310553">
      <w:bodyDiv w:val="1"/>
      <w:marLeft w:val="0"/>
      <w:marRight w:val="0"/>
      <w:marTop w:val="0"/>
      <w:marBottom w:val="0"/>
      <w:divBdr>
        <w:top w:val="none" w:sz="0" w:space="0" w:color="auto"/>
        <w:left w:val="none" w:sz="0" w:space="0" w:color="auto"/>
        <w:bottom w:val="none" w:sz="0" w:space="0" w:color="auto"/>
        <w:right w:val="none" w:sz="0" w:space="0" w:color="auto"/>
      </w:divBdr>
    </w:div>
    <w:div w:id="1437599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hart" Target="charts/chart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18347675172975E-2"/>
          <c:y val="0.10926282051282053"/>
          <c:w val="0.85010495394474683"/>
          <c:h val="0.73880350292751873"/>
        </c:manualLayout>
      </c:layout>
      <c:scatterChart>
        <c:scatterStyle val="smoothMarker"/>
        <c:varyColors val="0"/>
        <c:ser>
          <c:idx val="2"/>
          <c:order val="2"/>
          <c:tx>
            <c:strRef>
              <c:f>Sheet2!$A$9</c:f>
              <c:strCache>
                <c:ptCount val="1"/>
                <c:pt idx="0">
                  <c:v>Pipeline Target 20 ap_clk 20 Count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Sheet2!$B$10:$I$10</c:f>
              <c:numCache>
                <c:formatCode>General</c:formatCode>
                <c:ptCount val="8"/>
                <c:pt idx="0">
                  <c:v>1</c:v>
                </c:pt>
                <c:pt idx="1">
                  <c:v>2</c:v>
                </c:pt>
                <c:pt idx="2">
                  <c:v>5</c:v>
                </c:pt>
                <c:pt idx="3">
                  <c:v>10</c:v>
                </c:pt>
                <c:pt idx="4">
                  <c:v>20</c:v>
                </c:pt>
                <c:pt idx="5">
                  <c:v>50</c:v>
                </c:pt>
                <c:pt idx="6">
                  <c:v>100</c:v>
                </c:pt>
                <c:pt idx="7">
                  <c:v>1000</c:v>
                </c:pt>
              </c:numCache>
            </c:numRef>
          </c:xVal>
          <c:yVal>
            <c:numRef>
              <c:f>Sheet2!$B$14:$I$14</c:f>
              <c:numCache>
                <c:formatCode>General</c:formatCode>
                <c:ptCount val="8"/>
                <c:pt idx="0">
                  <c:v>198.54280510018214</c:v>
                </c:pt>
                <c:pt idx="1">
                  <c:v>201.85185185185185</c:v>
                </c:pt>
                <c:pt idx="2">
                  <c:v>200.73529411764704</c:v>
                </c:pt>
                <c:pt idx="3">
                  <c:v>204.88721804511277</c:v>
                </c:pt>
                <c:pt idx="4">
                  <c:v>205.66037735849056</c:v>
                </c:pt>
                <c:pt idx="5">
                  <c:v>215.625</c:v>
                </c:pt>
                <c:pt idx="6">
                  <c:v>205.27306967984933</c:v>
                </c:pt>
                <c:pt idx="7">
                  <c:v>206.76691729323309</c:v>
                </c:pt>
              </c:numCache>
            </c:numRef>
          </c:yVal>
          <c:smooth val="1"/>
          <c:extLst>
            <c:ext xmlns:c16="http://schemas.microsoft.com/office/drawing/2014/chart" uri="{C3380CC4-5D6E-409C-BE32-E72D297353CC}">
              <c16:uniqueId val="{00000000-B5F9-4BBE-B4B1-F08375CE3ECE}"/>
            </c:ext>
          </c:extLst>
        </c:ser>
        <c:dLbls>
          <c:showLegendKey val="0"/>
          <c:showVal val="0"/>
          <c:showCatName val="0"/>
          <c:showSerName val="0"/>
          <c:showPercent val="0"/>
          <c:showBubbleSize val="0"/>
        </c:dLbls>
        <c:axId val="376937312"/>
        <c:axId val="376938296"/>
        <c:extLst>
          <c:ext xmlns:c15="http://schemas.microsoft.com/office/drawing/2012/chart" uri="{02D57815-91ED-43cb-92C2-25804820EDAC}">
            <c15:filteredScatterSeries>
              <c15:ser>
                <c:idx val="0"/>
                <c:order val="0"/>
                <c:tx>
                  <c:strRef>
                    <c:extLst>
                      <c:ext uri="{02D57815-91ED-43cb-92C2-25804820EDAC}">
                        <c15:formulaRef>
                          <c15:sqref>Sheet2!$A$4</c15:sqref>
                        </c15:formulaRef>
                      </c:ext>
                    </c:extLst>
                    <c:strCache>
                      <c:ptCount val="1"/>
                      <c:pt idx="0">
                        <c:v>Hardware Time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Sheet2!$B$2:$P$2</c15:sqref>
                        </c15:formulaRef>
                      </c:ext>
                    </c:extLst>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extLst>
                      <c:ext uri="{02D57815-91ED-43cb-92C2-25804820EDAC}">
                        <c15:formulaRef>
                          <c15:sqref>Sheet2!$B$4:$P$4</c15:sqref>
                        </c15:formulaRef>
                      </c:ext>
                    </c:extLst>
                    <c:numCache>
                      <c:formatCode>General</c:formatCode>
                      <c:ptCount val="15"/>
                      <c:pt idx="0">
                        <c:v>0.26300000000000001</c:v>
                      </c:pt>
                      <c:pt idx="1">
                        <c:v>0.32500000000000001</c:v>
                      </c:pt>
                      <c:pt idx="2">
                        <c:v>0.27300000000000002</c:v>
                      </c:pt>
                      <c:pt idx="3">
                        <c:v>0.39500000000000002</c:v>
                      </c:pt>
                      <c:pt idx="4">
                        <c:v>0.55200000000000005</c:v>
                      </c:pt>
                      <c:pt idx="5">
                        <c:v>0.68800000000000006</c:v>
                      </c:pt>
                      <c:pt idx="6">
                        <c:v>0.84199999999999997</c:v>
                      </c:pt>
                      <c:pt idx="7">
                        <c:v>0.996</c:v>
                      </c:pt>
                      <c:pt idx="8">
                        <c:v>1.35</c:v>
                      </c:pt>
                      <c:pt idx="9">
                        <c:v>1.8</c:v>
                      </c:pt>
                      <c:pt idx="10">
                        <c:v>2.4500000000000002</c:v>
                      </c:pt>
                      <c:pt idx="11">
                        <c:v>3.31</c:v>
                      </c:pt>
                      <c:pt idx="12">
                        <c:v>3.96</c:v>
                      </c:pt>
                      <c:pt idx="13">
                        <c:v>7.54</c:v>
                      </c:pt>
                      <c:pt idx="14">
                        <c:v>15.8</c:v>
                      </c:pt>
                    </c:numCache>
                  </c:numRef>
                </c:yVal>
                <c:smooth val="1"/>
                <c:extLst>
                  <c:ext xmlns:c16="http://schemas.microsoft.com/office/drawing/2014/chart" uri="{C3380CC4-5D6E-409C-BE32-E72D297353CC}">
                    <c16:uniqueId val="{00000001-B5F9-4BBE-B4B1-F08375CE3ECE}"/>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Sheet2!$A$5</c15:sqref>
                        </c15:formulaRef>
                      </c:ext>
                    </c:extLst>
                    <c:strCache>
                      <c:ptCount val="1"/>
                      <c:pt idx="0">
                        <c:v>Python Time (ms)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Sheet2!$B$2:$P$2</c15:sqref>
                        </c15:formulaRef>
                      </c:ext>
                    </c:extLst>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extLst xmlns:c15="http://schemas.microsoft.com/office/drawing/2012/chart">
                      <c:ext xmlns:c15="http://schemas.microsoft.com/office/drawing/2012/chart" uri="{02D57815-91ED-43cb-92C2-25804820EDAC}">
                        <c15:formulaRef>
                          <c15:sqref>Sheet2!$B$5:$P$5</c15:sqref>
                        </c15:formulaRef>
                      </c:ext>
                    </c:extLst>
                    <c:numCache>
                      <c:formatCode>General</c:formatCode>
                      <c:ptCount val="15"/>
                      <c:pt idx="0">
                        <c:v>4.58</c:v>
                      </c:pt>
                      <c:pt idx="1">
                        <c:v>23.5</c:v>
                      </c:pt>
                      <c:pt idx="2">
                        <c:v>9.1</c:v>
                      </c:pt>
                      <c:pt idx="3">
                        <c:v>47.9</c:v>
                      </c:pt>
                      <c:pt idx="4">
                        <c:v>110</c:v>
                      </c:pt>
                      <c:pt idx="5">
                        <c:v>180</c:v>
                      </c:pt>
                      <c:pt idx="6">
                        <c:v>258</c:v>
                      </c:pt>
                      <c:pt idx="7">
                        <c:v>354</c:v>
                      </c:pt>
                      <c:pt idx="8">
                        <c:v>623</c:v>
                      </c:pt>
                      <c:pt idx="9">
                        <c:v>991</c:v>
                      </c:pt>
                      <c:pt idx="10">
                        <c:v>1890</c:v>
                      </c:pt>
                      <c:pt idx="11">
                        <c:v>3020</c:v>
                      </c:pt>
                      <c:pt idx="12">
                        <c:v>4480</c:v>
                      </c:pt>
                      <c:pt idx="13">
                        <c:v>16000</c:v>
                      </c:pt>
                      <c:pt idx="14">
                        <c:v>59300</c:v>
                      </c:pt>
                    </c:numCache>
                  </c:numRef>
                </c:yVal>
                <c:smooth val="1"/>
                <c:extLst xmlns:c15="http://schemas.microsoft.com/office/drawing/2012/chart">
                  <c:ext xmlns:c16="http://schemas.microsoft.com/office/drawing/2014/chart" uri="{C3380CC4-5D6E-409C-BE32-E72D297353CC}">
                    <c16:uniqueId val="{00000002-B5F9-4BBE-B4B1-F08375CE3ECE}"/>
                  </c:ext>
                </c:extLst>
              </c15:ser>
            </c15:filteredScatterSeries>
          </c:ext>
        </c:extLst>
      </c:scatterChart>
      <c:valAx>
        <c:axId val="37693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Loop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8296"/>
        <c:crosses val="autoZero"/>
        <c:crossBetween val="midCat"/>
      </c:valAx>
      <c:valAx>
        <c:axId val="376938296"/>
        <c:scaling>
          <c:orientation val="minMax"/>
          <c:max val="3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 Up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7312"/>
        <c:crosses val="autoZero"/>
        <c:crossBetween val="midCat"/>
      </c:valAx>
      <c:spPr>
        <a:noFill/>
        <a:ln>
          <a:noFill/>
        </a:ln>
        <a:effectLst/>
      </c:spPr>
    </c:plotArea>
    <c:legend>
      <c:legendPos val="r"/>
      <c:layout>
        <c:manualLayout>
          <c:xMode val="edge"/>
          <c:yMode val="edge"/>
          <c:x val="0.53869411869313077"/>
          <c:y val="0.5339980819705229"/>
          <c:w val="0.30734429519839435"/>
          <c:h val="5.331790872112550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081714785651792"/>
          <c:y val="0.17171296296296296"/>
          <c:w val="0.78973753280839898"/>
          <c:h val="0.62271617089530473"/>
        </c:manualLayout>
      </c:layout>
      <c:scatterChart>
        <c:scatterStyle val="smoothMarker"/>
        <c:varyColors val="0"/>
        <c:ser>
          <c:idx val="2"/>
          <c:order val="2"/>
          <c:tx>
            <c:strRef>
              <c:f>Sheet2!$A$6</c:f>
              <c:strCache>
                <c:ptCount val="1"/>
                <c:pt idx="0">
                  <c:v>SpeedUp (Python / Hardware)</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Sheet2!$B$2:$P$2</c:f>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f>Sheet2!$B$6:$P$6</c:f>
              <c:numCache>
                <c:formatCode>General</c:formatCode>
                <c:ptCount val="15"/>
                <c:pt idx="0">
                  <c:v>17.414448669201519</c:v>
                </c:pt>
                <c:pt idx="1">
                  <c:v>72.307692307692307</c:v>
                </c:pt>
                <c:pt idx="2">
                  <c:v>33.333333333333329</c:v>
                </c:pt>
                <c:pt idx="3">
                  <c:v>121.26582278481011</c:v>
                </c:pt>
                <c:pt idx="4">
                  <c:v>199.27536231884056</c:v>
                </c:pt>
                <c:pt idx="5">
                  <c:v>261.62790697674416</c:v>
                </c:pt>
                <c:pt idx="6">
                  <c:v>306.41330166270785</c:v>
                </c:pt>
                <c:pt idx="7">
                  <c:v>355.42168674698797</c:v>
                </c:pt>
                <c:pt idx="8">
                  <c:v>461.48148148148147</c:v>
                </c:pt>
                <c:pt idx="9">
                  <c:v>550.55555555555554</c:v>
                </c:pt>
                <c:pt idx="10">
                  <c:v>771.42857142857133</c:v>
                </c:pt>
                <c:pt idx="11">
                  <c:v>912.38670694864049</c:v>
                </c:pt>
                <c:pt idx="12">
                  <c:v>1131.3131313131314</c:v>
                </c:pt>
                <c:pt idx="13">
                  <c:v>2122.0159151193634</c:v>
                </c:pt>
                <c:pt idx="14">
                  <c:v>3753.164556962025</c:v>
                </c:pt>
              </c:numCache>
            </c:numRef>
          </c:yVal>
          <c:smooth val="1"/>
          <c:extLst>
            <c:ext xmlns:c16="http://schemas.microsoft.com/office/drawing/2014/chart" uri="{C3380CC4-5D6E-409C-BE32-E72D297353CC}">
              <c16:uniqueId val="{00000000-5658-4AC1-8B9E-3D653EF0D50C}"/>
            </c:ext>
          </c:extLst>
        </c:ser>
        <c:dLbls>
          <c:showLegendKey val="0"/>
          <c:showVal val="0"/>
          <c:showCatName val="0"/>
          <c:showSerName val="0"/>
          <c:showPercent val="0"/>
          <c:showBubbleSize val="0"/>
        </c:dLbls>
        <c:axId val="376937312"/>
        <c:axId val="376938296"/>
        <c:extLst>
          <c:ext xmlns:c15="http://schemas.microsoft.com/office/drawing/2012/chart" uri="{02D57815-91ED-43cb-92C2-25804820EDAC}">
            <c15:filteredScatterSeries>
              <c15:ser>
                <c:idx val="0"/>
                <c:order val="0"/>
                <c:tx>
                  <c:strRef>
                    <c:extLst>
                      <c:ext uri="{02D57815-91ED-43cb-92C2-25804820EDAC}">
                        <c15:formulaRef>
                          <c15:sqref>Sheet2!$A$4</c15:sqref>
                        </c15:formulaRef>
                      </c:ext>
                    </c:extLst>
                    <c:strCache>
                      <c:ptCount val="1"/>
                      <c:pt idx="0">
                        <c:v>Hardware Time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Sheet2!$B$2:$P$2</c15:sqref>
                        </c15:formulaRef>
                      </c:ext>
                    </c:extLst>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extLst>
                      <c:ext uri="{02D57815-91ED-43cb-92C2-25804820EDAC}">
                        <c15:formulaRef>
                          <c15:sqref>Sheet2!$B$4:$P$4</c15:sqref>
                        </c15:formulaRef>
                      </c:ext>
                    </c:extLst>
                    <c:numCache>
                      <c:formatCode>General</c:formatCode>
                      <c:ptCount val="15"/>
                      <c:pt idx="0">
                        <c:v>0.26300000000000001</c:v>
                      </c:pt>
                      <c:pt idx="1">
                        <c:v>0.32500000000000001</c:v>
                      </c:pt>
                      <c:pt idx="2">
                        <c:v>0.27300000000000002</c:v>
                      </c:pt>
                      <c:pt idx="3">
                        <c:v>0.39500000000000002</c:v>
                      </c:pt>
                      <c:pt idx="4">
                        <c:v>0.55200000000000005</c:v>
                      </c:pt>
                      <c:pt idx="5">
                        <c:v>0.68800000000000006</c:v>
                      </c:pt>
                      <c:pt idx="6">
                        <c:v>0.84199999999999997</c:v>
                      </c:pt>
                      <c:pt idx="7">
                        <c:v>0.996</c:v>
                      </c:pt>
                      <c:pt idx="8">
                        <c:v>1.35</c:v>
                      </c:pt>
                      <c:pt idx="9">
                        <c:v>1.8</c:v>
                      </c:pt>
                      <c:pt idx="10">
                        <c:v>2.4500000000000002</c:v>
                      </c:pt>
                      <c:pt idx="11">
                        <c:v>3.31</c:v>
                      </c:pt>
                      <c:pt idx="12">
                        <c:v>3.96</c:v>
                      </c:pt>
                      <c:pt idx="13">
                        <c:v>7.54</c:v>
                      </c:pt>
                      <c:pt idx="14">
                        <c:v>15.8</c:v>
                      </c:pt>
                    </c:numCache>
                  </c:numRef>
                </c:yVal>
                <c:smooth val="1"/>
                <c:extLst>
                  <c:ext xmlns:c16="http://schemas.microsoft.com/office/drawing/2014/chart" uri="{C3380CC4-5D6E-409C-BE32-E72D297353CC}">
                    <c16:uniqueId val="{00000001-5658-4AC1-8B9E-3D653EF0D50C}"/>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Sheet2!$A$5</c15:sqref>
                        </c15:formulaRef>
                      </c:ext>
                    </c:extLst>
                    <c:strCache>
                      <c:ptCount val="1"/>
                      <c:pt idx="0">
                        <c:v>Python Time (ms)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Sheet2!$B$2:$P$2</c15:sqref>
                        </c15:formulaRef>
                      </c:ext>
                    </c:extLst>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extLst xmlns:c15="http://schemas.microsoft.com/office/drawing/2012/chart">
                      <c:ext xmlns:c15="http://schemas.microsoft.com/office/drawing/2012/chart" uri="{02D57815-91ED-43cb-92C2-25804820EDAC}">
                        <c15:formulaRef>
                          <c15:sqref>Sheet2!$B$5:$P$5</c15:sqref>
                        </c15:formulaRef>
                      </c:ext>
                    </c:extLst>
                    <c:numCache>
                      <c:formatCode>General</c:formatCode>
                      <c:ptCount val="15"/>
                      <c:pt idx="0">
                        <c:v>4.58</c:v>
                      </c:pt>
                      <c:pt idx="1">
                        <c:v>23.5</c:v>
                      </c:pt>
                      <c:pt idx="2">
                        <c:v>9.1</c:v>
                      </c:pt>
                      <c:pt idx="3">
                        <c:v>47.9</c:v>
                      </c:pt>
                      <c:pt idx="4">
                        <c:v>110</c:v>
                      </c:pt>
                      <c:pt idx="5">
                        <c:v>180</c:v>
                      </c:pt>
                      <c:pt idx="6">
                        <c:v>258</c:v>
                      </c:pt>
                      <c:pt idx="7">
                        <c:v>354</c:v>
                      </c:pt>
                      <c:pt idx="8">
                        <c:v>623</c:v>
                      </c:pt>
                      <c:pt idx="9">
                        <c:v>991</c:v>
                      </c:pt>
                      <c:pt idx="10">
                        <c:v>1890</c:v>
                      </c:pt>
                      <c:pt idx="11">
                        <c:v>3020</c:v>
                      </c:pt>
                      <c:pt idx="12">
                        <c:v>4480</c:v>
                      </c:pt>
                      <c:pt idx="13">
                        <c:v>16000</c:v>
                      </c:pt>
                      <c:pt idx="14">
                        <c:v>59300</c:v>
                      </c:pt>
                    </c:numCache>
                  </c:numRef>
                </c:yVal>
                <c:smooth val="1"/>
                <c:extLst xmlns:c15="http://schemas.microsoft.com/office/drawing/2012/chart">
                  <c:ext xmlns:c16="http://schemas.microsoft.com/office/drawing/2014/chart" uri="{C3380CC4-5D6E-409C-BE32-E72D297353CC}">
                    <c16:uniqueId val="{00000002-5658-4AC1-8B9E-3D653EF0D50C}"/>
                  </c:ext>
                </c:extLst>
              </c15:ser>
            </c15:filteredScatterSeries>
          </c:ext>
        </c:extLst>
      </c:scatterChart>
      <c:valAx>
        <c:axId val="37693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Particle</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8296"/>
        <c:crosses val="autoZero"/>
        <c:crossBetween val="midCat"/>
      </c:valAx>
      <c:valAx>
        <c:axId val="37693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 Up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73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455907602231787"/>
          <c:y val="0.12224761904761906"/>
          <c:w val="0.81104881705639842"/>
          <c:h val="0.68954930633670786"/>
        </c:manualLayout>
      </c:layout>
      <c:scatterChart>
        <c:scatterStyle val="smoothMarker"/>
        <c:varyColors val="0"/>
        <c:ser>
          <c:idx val="1"/>
          <c:order val="1"/>
          <c:tx>
            <c:strRef>
              <c:f>Sheet2!$A$5</c:f>
              <c:strCache>
                <c:ptCount val="1"/>
                <c:pt idx="0">
                  <c:v>Python Time (ms)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Sheet2!$B$2:$P$2</c:f>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f>Sheet2!$B$5:$P$5</c:f>
              <c:numCache>
                <c:formatCode>General</c:formatCode>
                <c:ptCount val="15"/>
                <c:pt idx="0">
                  <c:v>4.58</c:v>
                </c:pt>
                <c:pt idx="1">
                  <c:v>23.5</c:v>
                </c:pt>
                <c:pt idx="2">
                  <c:v>9.1</c:v>
                </c:pt>
                <c:pt idx="3">
                  <c:v>47.9</c:v>
                </c:pt>
                <c:pt idx="4">
                  <c:v>110</c:v>
                </c:pt>
                <c:pt idx="5">
                  <c:v>180</c:v>
                </c:pt>
                <c:pt idx="6">
                  <c:v>258</c:v>
                </c:pt>
                <c:pt idx="7">
                  <c:v>354</c:v>
                </c:pt>
                <c:pt idx="8">
                  <c:v>623</c:v>
                </c:pt>
                <c:pt idx="9">
                  <c:v>991</c:v>
                </c:pt>
                <c:pt idx="10">
                  <c:v>1890</c:v>
                </c:pt>
                <c:pt idx="11">
                  <c:v>3020</c:v>
                </c:pt>
                <c:pt idx="12">
                  <c:v>4480</c:v>
                </c:pt>
                <c:pt idx="13">
                  <c:v>16000</c:v>
                </c:pt>
                <c:pt idx="14">
                  <c:v>59300</c:v>
                </c:pt>
              </c:numCache>
            </c:numRef>
          </c:yVal>
          <c:smooth val="1"/>
          <c:extLst>
            <c:ext xmlns:c16="http://schemas.microsoft.com/office/drawing/2014/chart" uri="{C3380CC4-5D6E-409C-BE32-E72D297353CC}">
              <c16:uniqueId val="{00000000-ADF2-4FD6-A5C4-A58C916D5E67}"/>
            </c:ext>
          </c:extLst>
        </c:ser>
        <c:dLbls>
          <c:showLegendKey val="0"/>
          <c:showVal val="0"/>
          <c:showCatName val="0"/>
          <c:showSerName val="0"/>
          <c:showPercent val="0"/>
          <c:showBubbleSize val="0"/>
        </c:dLbls>
        <c:axId val="376937312"/>
        <c:axId val="376938296"/>
        <c:extLst>
          <c:ext xmlns:c15="http://schemas.microsoft.com/office/drawing/2012/chart" uri="{02D57815-91ED-43cb-92C2-25804820EDAC}">
            <c15:filteredScatterSeries>
              <c15:ser>
                <c:idx val="0"/>
                <c:order val="0"/>
                <c:tx>
                  <c:strRef>
                    <c:extLst>
                      <c:ext uri="{02D57815-91ED-43cb-92C2-25804820EDAC}">
                        <c15:formulaRef>
                          <c15:sqref>Sheet2!$A$4</c15:sqref>
                        </c15:formulaRef>
                      </c:ext>
                    </c:extLst>
                    <c:strCache>
                      <c:ptCount val="1"/>
                      <c:pt idx="0">
                        <c:v>Hardware Time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Sheet2!$B$2:$P$2</c15:sqref>
                        </c15:formulaRef>
                      </c:ext>
                    </c:extLst>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extLst>
                      <c:ext uri="{02D57815-91ED-43cb-92C2-25804820EDAC}">
                        <c15:formulaRef>
                          <c15:sqref>Sheet2!$B$4:$P$4</c15:sqref>
                        </c15:formulaRef>
                      </c:ext>
                    </c:extLst>
                    <c:numCache>
                      <c:formatCode>General</c:formatCode>
                      <c:ptCount val="15"/>
                      <c:pt idx="0">
                        <c:v>0.26300000000000001</c:v>
                      </c:pt>
                      <c:pt idx="1">
                        <c:v>0.32500000000000001</c:v>
                      </c:pt>
                      <c:pt idx="2">
                        <c:v>0.27300000000000002</c:v>
                      </c:pt>
                      <c:pt idx="3">
                        <c:v>0.39500000000000002</c:v>
                      </c:pt>
                      <c:pt idx="4">
                        <c:v>0.55200000000000005</c:v>
                      </c:pt>
                      <c:pt idx="5">
                        <c:v>0.68800000000000006</c:v>
                      </c:pt>
                      <c:pt idx="6">
                        <c:v>0.84199999999999997</c:v>
                      </c:pt>
                      <c:pt idx="7">
                        <c:v>0.996</c:v>
                      </c:pt>
                      <c:pt idx="8">
                        <c:v>1.35</c:v>
                      </c:pt>
                      <c:pt idx="9">
                        <c:v>1.8</c:v>
                      </c:pt>
                      <c:pt idx="10">
                        <c:v>2.4500000000000002</c:v>
                      </c:pt>
                      <c:pt idx="11">
                        <c:v>3.31</c:v>
                      </c:pt>
                      <c:pt idx="12">
                        <c:v>3.96</c:v>
                      </c:pt>
                      <c:pt idx="13">
                        <c:v>7.54</c:v>
                      </c:pt>
                      <c:pt idx="14">
                        <c:v>15.8</c:v>
                      </c:pt>
                    </c:numCache>
                  </c:numRef>
                </c:yVal>
                <c:smooth val="1"/>
                <c:extLst>
                  <c:ext xmlns:c16="http://schemas.microsoft.com/office/drawing/2014/chart" uri="{C3380CC4-5D6E-409C-BE32-E72D297353CC}">
                    <c16:uniqueId val="{00000001-ADF2-4FD6-A5C4-A58C916D5E67}"/>
                  </c:ext>
                </c:extLst>
              </c15:ser>
            </c15:filteredScatterSeries>
          </c:ext>
        </c:extLst>
      </c:scatterChart>
      <c:valAx>
        <c:axId val="37693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Particle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8296"/>
        <c:crosses val="autoZero"/>
        <c:crossBetween val="midCat"/>
      </c:valAx>
      <c:valAx>
        <c:axId val="37693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7312"/>
        <c:crosses val="autoZero"/>
        <c:crossBetween val="midCat"/>
      </c:valAx>
      <c:spPr>
        <a:noFill/>
        <a:ln>
          <a:noFill/>
        </a:ln>
        <a:effectLst/>
      </c:spPr>
    </c:plotArea>
    <c:legend>
      <c:legendPos val="r"/>
      <c:layout>
        <c:manualLayout>
          <c:xMode val="edge"/>
          <c:yMode val="edge"/>
          <c:x val="0.64478612760302834"/>
          <c:y val="0.57590281214848149"/>
          <c:w val="0.2784019866846667"/>
          <c:h val="5.408691701998788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548381452318461"/>
          <c:y val="0.17171296296296296"/>
          <c:w val="0.82276552930883651"/>
          <c:h val="0.62271617089530473"/>
        </c:manualLayout>
      </c:layout>
      <c:scatterChart>
        <c:scatterStyle val="smoothMarker"/>
        <c:varyColors val="0"/>
        <c:ser>
          <c:idx val="0"/>
          <c:order val="0"/>
          <c:tx>
            <c:strRef>
              <c:f>Sheet2!$A$4</c:f>
              <c:strCache>
                <c:ptCount val="1"/>
                <c:pt idx="0">
                  <c:v>Hardware Time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Sheet2!$B$2:$P$2</c:f>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f>Sheet2!$B$4:$P$4</c:f>
              <c:numCache>
                <c:formatCode>General</c:formatCode>
                <c:ptCount val="15"/>
                <c:pt idx="0">
                  <c:v>0.26300000000000001</c:v>
                </c:pt>
                <c:pt idx="1">
                  <c:v>0.32500000000000001</c:v>
                </c:pt>
                <c:pt idx="2">
                  <c:v>0.27300000000000002</c:v>
                </c:pt>
                <c:pt idx="3">
                  <c:v>0.39500000000000002</c:v>
                </c:pt>
                <c:pt idx="4">
                  <c:v>0.55200000000000005</c:v>
                </c:pt>
                <c:pt idx="5">
                  <c:v>0.68800000000000006</c:v>
                </c:pt>
                <c:pt idx="6">
                  <c:v>0.84199999999999997</c:v>
                </c:pt>
                <c:pt idx="7">
                  <c:v>0.996</c:v>
                </c:pt>
                <c:pt idx="8">
                  <c:v>1.35</c:v>
                </c:pt>
                <c:pt idx="9">
                  <c:v>1.8</c:v>
                </c:pt>
                <c:pt idx="10">
                  <c:v>2.4500000000000002</c:v>
                </c:pt>
                <c:pt idx="11">
                  <c:v>3.31</c:v>
                </c:pt>
                <c:pt idx="12">
                  <c:v>3.96</c:v>
                </c:pt>
                <c:pt idx="13">
                  <c:v>7.54</c:v>
                </c:pt>
                <c:pt idx="14">
                  <c:v>15.8</c:v>
                </c:pt>
              </c:numCache>
            </c:numRef>
          </c:yVal>
          <c:smooth val="1"/>
          <c:extLst>
            <c:ext xmlns:c16="http://schemas.microsoft.com/office/drawing/2014/chart" uri="{C3380CC4-5D6E-409C-BE32-E72D297353CC}">
              <c16:uniqueId val="{00000000-6190-4099-9EAD-FAC625A3CEB2}"/>
            </c:ext>
          </c:extLst>
        </c:ser>
        <c:dLbls>
          <c:showLegendKey val="0"/>
          <c:showVal val="0"/>
          <c:showCatName val="0"/>
          <c:showSerName val="0"/>
          <c:showPercent val="0"/>
          <c:showBubbleSize val="0"/>
        </c:dLbls>
        <c:axId val="376937312"/>
        <c:axId val="376938296"/>
        <c:extLst>
          <c:ext xmlns:c15="http://schemas.microsoft.com/office/drawing/2012/chart" uri="{02D57815-91ED-43cb-92C2-25804820EDAC}">
            <c15:filteredScatterSeries>
              <c15:ser>
                <c:idx val="1"/>
                <c:order val="1"/>
                <c:tx>
                  <c:strRef>
                    <c:extLst>
                      <c:ext uri="{02D57815-91ED-43cb-92C2-25804820EDAC}">
                        <c15:formulaRef>
                          <c15:sqref>Sheet2!$A$5</c15:sqref>
                        </c15:formulaRef>
                      </c:ext>
                    </c:extLst>
                    <c:strCache>
                      <c:ptCount val="1"/>
                      <c:pt idx="0">
                        <c:v>Python Time (ms)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extLst>
                      <c:ext uri="{02D57815-91ED-43cb-92C2-25804820EDAC}">
                        <c15:formulaRef>
                          <c15:sqref>Sheet2!$B$2:$P$2</c15:sqref>
                        </c15:formulaRef>
                      </c:ext>
                    </c:extLst>
                    <c:numCache>
                      <c:formatCode>General</c:formatCode>
                      <c:ptCount val="15"/>
                      <c:pt idx="0">
                        <c:v>1</c:v>
                      </c:pt>
                      <c:pt idx="1">
                        <c:v>5</c:v>
                      </c:pt>
                      <c:pt idx="2">
                        <c:v>2</c:v>
                      </c:pt>
                      <c:pt idx="3">
                        <c:v>10</c:v>
                      </c:pt>
                      <c:pt idx="4">
                        <c:v>20</c:v>
                      </c:pt>
                      <c:pt idx="5">
                        <c:v>30</c:v>
                      </c:pt>
                      <c:pt idx="6">
                        <c:v>40</c:v>
                      </c:pt>
                      <c:pt idx="7">
                        <c:v>50</c:v>
                      </c:pt>
                      <c:pt idx="8">
                        <c:v>75</c:v>
                      </c:pt>
                      <c:pt idx="9">
                        <c:v>100</c:v>
                      </c:pt>
                      <c:pt idx="10">
                        <c:v>150</c:v>
                      </c:pt>
                      <c:pt idx="11">
                        <c:v>200</c:v>
                      </c:pt>
                      <c:pt idx="12">
                        <c:v>250</c:v>
                      </c:pt>
                      <c:pt idx="13">
                        <c:v>500</c:v>
                      </c:pt>
                      <c:pt idx="14">
                        <c:v>1000</c:v>
                      </c:pt>
                    </c:numCache>
                  </c:numRef>
                </c:xVal>
                <c:yVal>
                  <c:numRef>
                    <c:extLst>
                      <c:ext uri="{02D57815-91ED-43cb-92C2-25804820EDAC}">
                        <c15:formulaRef>
                          <c15:sqref>Sheet2!$B$5:$P$5</c15:sqref>
                        </c15:formulaRef>
                      </c:ext>
                    </c:extLst>
                    <c:numCache>
                      <c:formatCode>General</c:formatCode>
                      <c:ptCount val="15"/>
                      <c:pt idx="0">
                        <c:v>4.58</c:v>
                      </c:pt>
                      <c:pt idx="1">
                        <c:v>23.5</c:v>
                      </c:pt>
                      <c:pt idx="2">
                        <c:v>9.1</c:v>
                      </c:pt>
                      <c:pt idx="3">
                        <c:v>47.9</c:v>
                      </c:pt>
                      <c:pt idx="4">
                        <c:v>110</c:v>
                      </c:pt>
                      <c:pt idx="5">
                        <c:v>180</c:v>
                      </c:pt>
                      <c:pt idx="6">
                        <c:v>258</c:v>
                      </c:pt>
                      <c:pt idx="7">
                        <c:v>354</c:v>
                      </c:pt>
                      <c:pt idx="8">
                        <c:v>623</c:v>
                      </c:pt>
                      <c:pt idx="9">
                        <c:v>991</c:v>
                      </c:pt>
                      <c:pt idx="10">
                        <c:v>1890</c:v>
                      </c:pt>
                      <c:pt idx="11">
                        <c:v>3020</c:v>
                      </c:pt>
                      <c:pt idx="12">
                        <c:v>4480</c:v>
                      </c:pt>
                      <c:pt idx="13">
                        <c:v>16000</c:v>
                      </c:pt>
                      <c:pt idx="14">
                        <c:v>59300</c:v>
                      </c:pt>
                    </c:numCache>
                  </c:numRef>
                </c:yVal>
                <c:smooth val="1"/>
                <c:extLst>
                  <c:ext xmlns:c16="http://schemas.microsoft.com/office/drawing/2014/chart" uri="{C3380CC4-5D6E-409C-BE32-E72D297353CC}">
                    <c16:uniqueId val="{00000001-6190-4099-9EAD-FAC625A3CEB2}"/>
                  </c:ext>
                </c:extLst>
              </c15:ser>
            </c15:filteredScatterSeries>
          </c:ext>
        </c:extLst>
      </c:scatterChart>
      <c:valAx>
        <c:axId val="37693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Particle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8296"/>
        <c:crosses val="autoZero"/>
        <c:crossBetween val="midCat"/>
      </c:valAx>
      <c:valAx>
        <c:axId val="37693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937312"/>
        <c:crosses val="autoZero"/>
        <c:crossBetween val="midCat"/>
      </c:valAx>
      <c:spPr>
        <a:noFill/>
        <a:ln>
          <a:noFill/>
        </a:ln>
        <a:effectLst/>
      </c:spPr>
    </c:plotArea>
    <c:legend>
      <c:legendPos val="r"/>
      <c:layout>
        <c:manualLayout>
          <c:xMode val="edge"/>
          <c:yMode val="edge"/>
          <c:x val="0.61247156605424313"/>
          <c:y val="0.56762685914260713"/>
          <c:w val="0.29030621172353455"/>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Van20</b:Tag>
    <b:SourceType>InternetSite</b:SourceType>
    <b:Guid>{67966EDA-8B47-4CB3-8E3D-D676743DDF2E}</b:Guid>
    <b:Title>Matplotlib Animation Tutorial</b:Title>
    <b:YearAccessed>2020</b:YearAccessed>
    <b:MonthAccessed>January</b:MonthAccessed>
    <b:Author>
      <b:Author>
        <b:NameList>
          <b:Person>
            <b:Last>Vanderplas</b:Last>
            <b:First>Jake</b:First>
          </b:Person>
        </b:NameList>
      </b:Author>
    </b:Author>
    <b:URL>https://jakevdp.github.io/blog/2012/08/18/matplotlib-animation-tutorial/</b:URL>
    <b:RefOrder>1</b:RefOrder>
  </b:Source>
  <b:Source>
    <b:Tag>Lou16</b:Tag>
    <b:SourceType>InternetSite</b:SourceType>
    <b:Guid>{0A4B480E-A8F1-46B2-94B2-F2B4D45C4452}</b:Guid>
    <b:Author>
      <b:Author>
        <b:NameList>
          <b:Person>
            <b:Last>Tiao</b:Last>
            <b:First>Louis</b:First>
          </b:Person>
        </b:NameList>
      </b:Author>
    </b:Author>
    <b:Title>Embedding Matplotlib Animations in Jupyter Notebooks</b:Title>
    <b:Year>2016</b:Year>
    <b:Month>April</b:Month>
    <b:Day>16</b:Day>
    <b:YearAccessed>2020</b:YearAccessed>
    <b:MonthAccessed>March</b:MonthAccessed>
    <b:URL>http://louistiao.me/posts/notebooks/embedding-matplotlib-animations-in-jupyter-notebooks/</b:URL>
    <b:RefOrder>2</b:RefOrder>
  </b:Source>
  <b:Source>
    <b:Tag>Zac18</b:Tag>
    <b:SourceType>InternetSite</b:SourceType>
    <b:Guid>{A5C3573B-4845-4109-86CE-240663DA9D91}</b:Guid>
    <b:Title>Electronics - Manufacturing Machinery</b:Title>
    <b:Year>2018</b:Year>
    <b:YearAccessed>2018</b:YearAccessed>
    <b:MonthAccessed>December</b:MonthAccessed>
    <b:DayAccessed>1</b:DayAccessed>
    <b:Author>
      <b:Author>
        <b:Corporate>Zacks</b:Corporate>
      </b:Author>
    </b:Author>
    <b:URL>https://www.zacks.com/stocks/industry-rank/industry/electronics-manufacturing-machinery-209</b:URL>
    <b:RefOrder>3</b:RefOrder>
  </b:Source>
</b:Sources>
</file>

<file path=customXml/itemProps1.xml><?xml version="1.0" encoding="utf-8"?>
<ds:datastoreItem xmlns:ds="http://schemas.openxmlformats.org/officeDocument/2006/customXml" ds:itemID="{725708F6-FD07-44BC-ADE6-65DFAAAF9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12</Pages>
  <Words>1333</Words>
  <Characters>7603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Kyung Hwan Lee</dc:creator>
  <cp:keywords/>
  <dc:description/>
  <cp:lastModifiedBy>Kyung Hwan Lee</cp:lastModifiedBy>
  <cp:revision>2</cp:revision>
  <dcterms:created xsi:type="dcterms:W3CDTF">2020-04-20T20:04:00Z</dcterms:created>
  <dcterms:modified xsi:type="dcterms:W3CDTF">2020-04-20T21:31:00Z</dcterms:modified>
</cp:coreProperties>
</file>